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ACC79" w14:textId="6CC7BE1D" w:rsidR="0001577F" w:rsidRPr="0097205A" w:rsidRDefault="0097205A" w:rsidP="0001577F">
      <w:pPr>
        <w:spacing w:line="360" w:lineRule="auto"/>
        <w:jc w:val="both"/>
        <w:rPr>
          <w:rFonts w:ascii="Noto Sans" w:hAnsi="Noto Sans" w:cs="Noto Sans"/>
          <w:sz w:val="20"/>
          <w:szCs w:val="20"/>
          <w:lang w:val="es-MX"/>
        </w:rPr>
      </w:pPr>
      <w:r w:rsidRPr="0097205A">
        <w:rPr>
          <w:noProof/>
          <w:sz w:val="20"/>
          <w:szCs w:val="20"/>
          <w:lang w:val="es-MX" w:eastAsia="es-MX"/>
        </w:rPr>
        <mc:AlternateContent>
          <mc:Choice Requires="wps">
            <w:drawing>
              <wp:anchor distT="0" distB="0" distL="114300" distR="114300" simplePos="0" relativeHeight="251659264" behindDoc="0" locked="0" layoutInCell="1" allowOverlap="1" wp14:anchorId="45D557EB" wp14:editId="091EF0D8">
                <wp:simplePos x="0" y="0"/>
                <wp:positionH relativeFrom="column">
                  <wp:posOffset>-348615</wp:posOffset>
                </wp:positionH>
                <wp:positionV relativeFrom="paragraph">
                  <wp:posOffset>-5080</wp:posOffset>
                </wp:positionV>
                <wp:extent cx="3784600" cy="476250"/>
                <wp:effectExtent l="0" t="0" r="6350" b="0"/>
                <wp:wrapSquare wrapText="bothSides"/>
                <wp:docPr id="1832726984" name="Cuadro de texto 18327269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784600" cy="476250"/>
                        </a:xfrm>
                        <a:prstGeom prst="rect">
                          <a:avLst/>
                        </a:prstGeom>
                        <a:noFill/>
                        <a:ln>
                          <a:noFill/>
                        </a:ln>
                        <a:effectLst/>
                      </wps:spPr>
                      <wps:txbx>
                        <w:txbxContent>
                          <w:p w14:paraId="38C9CA63" w14:textId="77777777" w:rsidR="0097205A" w:rsidRPr="00687836" w:rsidRDefault="0097205A" w:rsidP="0097205A">
                            <w:pPr>
                              <w:spacing w:after="40" w:line="220" w:lineRule="exact"/>
                              <w:ind w:left="284"/>
                              <w:rPr>
                                <w:rFonts w:ascii="Noto Sans" w:hAnsi="Noto Sans" w:cs="Noto Sans"/>
                                <w:b/>
                                <w:bCs/>
                                <w:color w:val="000000" w:themeColor="text1"/>
                                <w:sz w:val="20"/>
                                <w:szCs w:val="20"/>
                              </w:rPr>
                            </w:pPr>
                            <w:r w:rsidRPr="00687836">
                              <w:rPr>
                                <w:rFonts w:ascii="Noto Sans" w:hAnsi="Noto Sans" w:cs="Noto Sans"/>
                                <w:b/>
                                <w:bCs/>
                                <w:color w:val="000000" w:themeColor="text1"/>
                                <w:sz w:val="20"/>
                                <w:szCs w:val="20"/>
                              </w:rPr>
                              <w:t>Dirección de Prestaciones Médicas</w:t>
                            </w:r>
                          </w:p>
                          <w:p w14:paraId="3066097D" w14:textId="77777777" w:rsidR="0097205A" w:rsidRPr="00687836" w:rsidRDefault="0097205A" w:rsidP="0097205A">
                            <w:pPr>
                              <w:spacing w:after="40" w:line="220" w:lineRule="exact"/>
                              <w:ind w:left="284"/>
                              <w:rPr>
                                <w:rFonts w:ascii="Noto Sans" w:hAnsi="Noto Sans" w:cs="Noto Sans"/>
                                <w:color w:val="000000" w:themeColor="text1"/>
                                <w:sz w:val="20"/>
                                <w:szCs w:val="20"/>
                              </w:rPr>
                            </w:pPr>
                            <w:r w:rsidRPr="00687836">
                              <w:rPr>
                                <w:rFonts w:ascii="Noto Sans" w:hAnsi="Noto Sans" w:cs="Noto Sans"/>
                                <w:color w:val="000000" w:themeColor="text1"/>
                                <w:sz w:val="20"/>
                                <w:szCs w:val="20"/>
                              </w:rPr>
                              <w:t>Unidad de Atención Médica</w:t>
                            </w:r>
                          </w:p>
                          <w:p w14:paraId="5586CBDD" w14:textId="77777777" w:rsidR="0097205A" w:rsidRPr="00687836" w:rsidRDefault="0097205A" w:rsidP="0097205A">
                            <w:pPr>
                              <w:spacing w:after="40" w:line="220" w:lineRule="exact"/>
                              <w:ind w:left="284"/>
                              <w:rPr>
                                <w:rFonts w:ascii="Noto Sans" w:hAnsi="Noto Sans" w:cs="Noto Sans"/>
                                <w:color w:val="000000" w:themeColor="text1"/>
                                <w:sz w:val="20"/>
                                <w:szCs w:val="20"/>
                              </w:rPr>
                            </w:pPr>
                            <w:r w:rsidRPr="00687836">
                              <w:rPr>
                                <w:rFonts w:ascii="Noto Sans" w:hAnsi="Noto Sans" w:cs="Noto Sans"/>
                                <w:color w:val="000000" w:themeColor="text1"/>
                                <w:sz w:val="20"/>
                                <w:szCs w:val="20"/>
                              </w:rPr>
                              <w:t>Coordinación de Unidades de Primer Nivel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D557EB" id="_x0000_t202" coordsize="21600,21600" o:spt="202" path="m,l,21600r21600,l21600,xe">
                <v:stroke joinstyle="miter"/>
                <v:path gradientshapeok="t" o:connecttype="rect"/>
              </v:shapetype>
              <v:shape id="Cuadro de texto 1832726984" o:spid="_x0000_s1026" type="#_x0000_t202" style="position:absolute;left:0;text-align:left;margin-left:-27.45pt;margin-top:-.4pt;width:298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" filled="f" stroked="f">
                <v:textbox inset="0,0,0,0">
                  <w:txbxContent>
                    <w:p w14:paraId="38C9CA63" w14:textId="77777777" w:rsidR="0097205A" w:rsidRPr="00687836" w:rsidRDefault="0097205A" w:rsidP="0097205A">
                      <w:pPr>
                        <w:spacing w:after="40" w:line="220" w:lineRule="exact"/>
                        <w:ind w:left="284"/>
                        <w:rPr>
                          <w:rFonts w:ascii="Noto Sans" w:hAnsi="Noto Sans" w:cs="Noto Sans"/>
                          <w:b/>
                          <w:bCs/>
                          <w:color w:val="000000" w:themeColor="text1"/>
                          <w:sz w:val="20"/>
                          <w:szCs w:val="20"/>
                        </w:rPr>
                      </w:pPr>
                      <w:r w:rsidRPr="00687836">
                        <w:rPr>
                          <w:rFonts w:ascii="Noto Sans" w:hAnsi="Noto Sans" w:cs="Noto Sans"/>
                          <w:b/>
                          <w:bCs/>
                          <w:color w:val="000000" w:themeColor="text1"/>
                          <w:sz w:val="20"/>
                          <w:szCs w:val="20"/>
                        </w:rPr>
                        <w:t>Dirección de Prestaciones Médicas</w:t>
                      </w:r>
                    </w:p>
                    <w:p w14:paraId="3066097D" w14:textId="77777777" w:rsidR="0097205A" w:rsidRPr="00687836" w:rsidRDefault="0097205A" w:rsidP="0097205A">
                      <w:pPr>
                        <w:spacing w:after="40" w:line="220" w:lineRule="exact"/>
                        <w:ind w:left="284"/>
                        <w:rPr>
                          <w:rFonts w:ascii="Noto Sans" w:hAnsi="Noto Sans" w:cs="Noto Sans"/>
                          <w:color w:val="000000" w:themeColor="text1"/>
                          <w:sz w:val="20"/>
                          <w:szCs w:val="20"/>
                        </w:rPr>
                      </w:pPr>
                      <w:r w:rsidRPr="00687836">
                        <w:rPr>
                          <w:rFonts w:ascii="Noto Sans" w:hAnsi="Noto Sans" w:cs="Noto Sans"/>
                          <w:color w:val="000000" w:themeColor="text1"/>
                          <w:sz w:val="20"/>
                          <w:szCs w:val="20"/>
                        </w:rPr>
                        <w:t>Unidad de Atención Médica</w:t>
                      </w:r>
                    </w:p>
                    <w:p w14:paraId="5586CBDD" w14:textId="77777777" w:rsidR="0097205A" w:rsidRPr="00687836" w:rsidRDefault="0097205A" w:rsidP="0097205A">
                      <w:pPr>
                        <w:spacing w:after="40" w:line="220" w:lineRule="exact"/>
                        <w:ind w:left="284"/>
                        <w:rPr>
                          <w:rFonts w:ascii="Noto Sans" w:hAnsi="Noto Sans" w:cs="Noto Sans"/>
                          <w:color w:val="000000" w:themeColor="text1"/>
                          <w:sz w:val="20"/>
                          <w:szCs w:val="20"/>
                        </w:rPr>
                      </w:pPr>
                      <w:r w:rsidRPr="00687836">
                        <w:rPr>
                          <w:rFonts w:ascii="Noto Sans" w:hAnsi="Noto Sans" w:cs="Noto Sans"/>
                          <w:color w:val="000000" w:themeColor="text1"/>
                          <w:sz w:val="20"/>
                          <w:szCs w:val="20"/>
                        </w:rPr>
                        <w:t>Coordinación de Unidades de Primer Nivel</w:t>
                      </w:r>
                    </w:p>
                  </w:txbxContent>
                </v:textbox>
                <w10:wrap type="square"/>
              </v:shape>
            </w:pict>
          </mc:Fallback>
        </mc:AlternateContent>
      </w:r>
    </w:p>
    <w:p w14:paraId="57B7AEC3" w14:textId="77777777" w:rsidR="00846A7A" w:rsidRPr="0097205A" w:rsidRDefault="00846A7A" w:rsidP="0001577F">
      <w:pPr>
        <w:spacing w:line="360" w:lineRule="auto"/>
        <w:jc w:val="both"/>
        <w:rPr>
          <w:rFonts w:ascii="Noto Sans" w:hAnsi="Noto Sans" w:cs="Noto Sans"/>
          <w:sz w:val="20"/>
          <w:szCs w:val="20"/>
          <w:lang w:val="es-MX"/>
        </w:rPr>
      </w:pPr>
    </w:p>
    <w:p w14:paraId="619ACDE8" w14:textId="77777777" w:rsidR="0097205A" w:rsidRPr="0097205A" w:rsidRDefault="0097205A" w:rsidP="009D7C9D">
      <w:pPr>
        <w:jc w:val="center"/>
        <w:rPr>
          <w:rFonts w:ascii="Noto Sans" w:hAnsi="Noto Sans" w:cs="Noto Sans"/>
          <w:b/>
          <w:sz w:val="20"/>
          <w:szCs w:val="20"/>
        </w:rPr>
      </w:pPr>
    </w:p>
    <w:p w14:paraId="2693A25E" w14:textId="77777777" w:rsidR="009D7C9D" w:rsidRPr="0097205A" w:rsidRDefault="009D7C9D" w:rsidP="009D7C9D">
      <w:pPr>
        <w:jc w:val="center"/>
        <w:rPr>
          <w:rFonts w:ascii="Noto Sans" w:eastAsia="Calibri" w:hAnsi="Noto Sans" w:cs="Noto Sans"/>
          <w:b/>
          <w:sz w:val="20"/>
          <w:szCs w:val="20"/>
          <w:lang w:eastAsia="ar-SA"/>
        </w:rPr>
      </w:pPr>
      <w:r w:rsidRPr="0097205A">
        <w:rPr>
          <w:rFonts w:ascii="Noto Sans" w:hAnsi="Noto Sans" w:cs="Noto Sans"/>
          <w:b/>
          <w:sz w:val="20"/>
          <w:szCs w:val="20"/>
        </w:rPr>
        <w:t xml:space="preserve">TÉRMINOS Y CONDICIONES </w:t>
      </w:r>
    </w:p>
    <w:p w14:paraId="0ADA21C3" w14:textId="77777777" w:rsidR="0097205A" w:rsidRPr="0097205A" w:rsidRDefault="0097205A" w:rsidP="0097205A">
      <w:pPr>
        <w:suppressAutoHyphens/>
        <w:ind w:left="-284" w:right="-801"/>
        <w:jc w:val="both"/>
        <w:rPr>
          <w:rFonts w:ascii="Noto Sans" w:eastAsia="MS Mincho" w:hAnsi="Noto Sans" w:cs="Noto Sans"/>
          <w:sz w:val="20"/>
          <w:szCs w:val="20"/>
        </w:rPr>
      </w:pPr>
    </w:p>
    <w:p w14:paraId="0231DC6B" w14:textId="5C7BAD03" w:rsidR="007E0A5E" w:rsidRPr="0097205A" w:rsidRDefault="007E0A5E" w:rsidP="00194AC3">
      <w:pPr>
        <w:numPr>
          <w:ilvl w:val="0"/>
          <w:numId w:val="3"/>
        </w:numPr>
        <w:suppressAutoHyphens/>
        <w:ind w:left="-284" w:right="-801" w:firstLine="0"/>
        <w:jc w:val="both"/>
        <w:rPr>
          <w:rFonts w:ascii="Noto Sans" w:eastAsia="MS Mincho" w:hAnsi="Noto Sans" w:cs="Noto Sans"/>
          <w:sz w:val="20"/>
          <w:szCs w:val="20"/>
        </w:rPr>
      </w:pPr>
      <w:r w:rsidRPr="0097205A">
        <w:rPr>
          <w:rFonts w:ascii="Noto Sans" w:hAnsi="Noto Sans" w:cs="Noto Sans"/>
          <w:b/>
          <w:sz w:val="20"/>
          <w:szCs w:val="20"/>
        </w:rPr>
        <w:t xml:space="preserve">VIGENCIA DE LA CONTRATACIÓN. </w:t>
      </w:r>
      <w:r w:rsidRPr="0097205A">
        <w:rPr>
          <w:rFonts w:ascii="Noto Sans" w:hAnsi="Noto Sans" w:cs="Noto Sans"/>
          <w:sz w:val="20"/>
          <w:szCs w:val="20"/>
        </w:rPr>
        <w:t>La vigencia del contrato será a partir del día hábil siguiente a</w:t>
      </w:r>
      <w:r w:rsidR="0097205A">
        <w:rPr>
          <w:rFonts w:ascii="Noto Sans" w:hAnsi="Noto Sans" w:cs="Noto Sans"/>
          <w:sz w:val="20"/>
          <w:szCs w:val="20"/>
        </w:rPr>
        <w:t xml:space="preserve"> </w:t>
      </w:r>
      <w:r w:rsidRPr="0097205A">
        <w:rPr>
          <w:rFonts w:ascii="Noto Sans" w:hAnsi="Noto Sans" w:cs="Noto Sans"/>
          <w:sz w:val="20"/>
          <w:szCs w:val="20"/>
        </w:rPr>
        <w:t>l</w:t>
      </w:r>
      <w:r w:rsidR="0097205A">
        <w:rPr>
          <w:rFonts w:ascii="Noto Sans" w:hAnsi="Noto Sans" w:cs="Noto Sans"/>
          <w:sz w:val="20"/>
          <w:szCs w:val="20"/>
        </w:rPr>
        <w:t>a</w:t>
      </w:r>
      <w:r w:rsidRPr="0097205A">
        <w:rPr>
          <w:rFonts w:ascii="Noto Sans" w:hAnsi="Noto Sans" w:cs="Noto Sans"/>
          <w:sz w:val="20"/>
          <w:szCs w:val="20"/>
        </w:rPr>
        <w:t xml:space="preserve"> </w:t>
      </w:r>
      <w:r w:rsidR="0097205A">
        <w:rPr>
          <w:rFonts w:ascii="Noto Sans" w:hAnsi="Noto Sans" w:cs="Noto Sans"/>
          <w:sz w:val="20"/>
          <w:szCs w:val="20"/>
        </w:rPr>
        <w:t xml:space="preserve">notificación de adjudicación y hasta el </w:t>
      </w:r>
      <w:r w:rsidRPr="0097205A">
        <w:rPr>
          <w:rFonts w:ascii="Noto Sans" w:hAnsi="Noto Sans" w:cs="Noto Sans"/>
          <w:sz w:val="20"/>
          <w:szCs w:val="20"/>
        </w:rPr>
        <w:t>31 de diciembre de 202</w:t>
      </w:r>
      <w:r w:rsidR="00B41F84">
        <w:rPr>
          <w:rFonts w:ascii="Noto Sans" w:hAnsi="Noto Sans" w:cs="Noto Sans"/>
          <w:sz w:val="20"/>
          <w:szCs w:val="20"/>
        </w:rPr>
        <w:t>6</w:t>
      </w:r>
      <w:r w:rsidRPr="0097205A">
        <w:rPr>
          <w:rFonts w:ascii="Noto Sans" w:hAnsi="Noto Sans" w:cs="Noto Sans"/>
          <w:sz w:val="20"/>
          <w:szCs w:val="20"/>
        </w:rPr>
        <w:t>.</w:t>
      </w:r>
    </w:p>
    <w:p w14:paraId="4DE1B90E" w14:textId="77777777" w:rsidR="007E0A5E" w:rsidRPr="0097205A" w:rsidRDefault="007E0A5E" w:rsidP="00194AC3">
      <w:pPr>
        <w:suppressAutoHyphens/>
        <w:ind w:left="-284" w:right="-801"/>
        <w:jc w:val="both"/>
        <w:rPr>
          <w:rFonts w:ascii="Noto Sans" w:eastAsia="MS Mincho" w:hAnsi="Noto Sans" w:cs="Noto Sans"/>
          <w:sz w:val="20"/>
          <w:szCs w:val="20"/>
        </w:rPr>
      </w:pPr>
    </w:p>
    <w:p w14:paraId="3908A62F" w14:textId="70B439BC" w:rsidR="00BF654E" w:rsidRDefault="007E0A5E" w:rsidP="00BF654E">
      <w:pPr>
        <w:numPr>
          <w:ilvl w:val="0"/>
          <w:numId w:val="3"/>
        </w:numPr>
        <w:suppressAutoHyphens/>
        <w:ind w:left="-284" w:right="-801" w:firstLine="0"/>
        <w:jc w:val="both"/>
        <w:rPr>
          <w:rFonts w:ascii="Noto Sans" w:eastAsia="MS Mincho" w:hAnsi="Noto Sans" w:cs="Noto Sans"/>
          <w:sz w:val="20"/>
          <w:szCs w:val="20"/>
        </w:rPr>
      </w:pPr>
      <w:r w:rsidRPr="0097205A">
        <w:rPr>
          <w:rFonts w:ascii="Noto Sans" w:hAnsi="Noto Sans" w:cs="Noto Sans"/>
          <w:b/>
          <w:sz w:val="20"/>
          <w:szCs w:val="20"/>
        </w:rPr>
        <w:t xml:space="preserve">PLAZO, LUGAR Y CONDICIONES PARA LA ENTREGA DE LOS BIENES. </w:t>
      </w:r>
      <w:r w:rsidRPr="0097205A">
        <w:rPr>
          <w:rFonts w:ascii="Noto Sans" w:hAnsi="Noto Sans" w:cs="Noto Sans"/>
          <w:sz w:val="20"/>
          <w:szCs w:val="20"/>
        </w:rPr>
        <w:t>Se realizará una sola entrega de</w:t>
      </w:r>
      <w:r w:rsidR="00D10E93">
        <w:rPr>
          <w:rFonts w:ascii="Noto Sans" w:hAnsi="Noto Sans" w:cs="Noto Sans"/>
          <w:sz w:val="20"/>
          <w:szCs w:val="20"/>
        </w:rPr>
        <w:t xml:space="preserve"> </w:t>
      </w:r>
      <w:r w:rsidRPr="0097205A">
        <w:rPr>
          <w:rFonts w:ascii="Noto Sans" w:hAnsi="Noto Sans" w:cs="Noto Sans"/>
          <w:sz w:val="20"/>
          <w:szCs w:val="20"/>
        </w:rPr>
        <w:t>l</w:t>
      </w:r>
      <w:r w:rsidR="00D10E93">
        <w:rPr>
          <w:rFonts w:ascii="Noto Sans" w:hAnsi="Noto Sans" w:cs="Noto Sans"/>
          <w:sz w:val="20"/>
          <w:szCs w:val="20"/>
        </w:rPr>
        <w:t>os</w:t>
      </w:r>
      <w:r w:rsidRPr="0097205A">
        <w:rPr>
          <w:rFonts w:ascii="Noto Sans" w:hAnsi="Noto Sans" w:cs="Noto Sans"/>
          <w:sz w:val="20"/>
          <w:szCs w:val="20"/>
        </w:rPr>
        <w:t xml:space="preserve"> </w:t>
      </w:r>
      <w:bookmarkStart w:id="0" w:name="_Hlk213166287"/>
      <w:r w:rsidR="00D10E93">
        <w:rPr>
          <w:rFonts w:ascii="Noto Sans" w:hAnsi="Noto Sans" w:cs="Noto Sans"/>
          <w:sz w:val="20"/>
          <w:szCs w:val="20"/>
        </w:rPr>
        <w:t xml:space="preserve">diversos </w:t>
      </w:r>
      <w:r w:rsidRPr="0097205A">
        <w:rPr>
          <w:rFonts w:ascii="Noto Sans" w:hAnsi="Noto Sans" w:cs="Noto Sans"/>
          <w:sz w:val="20"/>
          <w:szCs w:val="20"/>
        </w:rPr>
        <w:t>material</w:t>
      </w:r>
      <w:r w:rsidR="00D10E93">
        <w:rPr>
          <w:rFonts w:ascii="Noto Sans" w:hAnsi="Noto Sans" w:cs="Noto Sans"/>
          <w:sz w:val="20"/>
          <w:szCs w:val="20"/>
        </w:rPr>
        <w:t>es</w:t>
      </w:r>
      <w:r w:rsidRPr="0097205A">
        <w:rPr>
          <w:rFonts w:ascii="Noto Sans" w:hAnsi="Noto Sans" w:cs="Noto Sans"/>
          <w:sz w:val="20"/>
          <w:szCs w:val="20"/>
        </w:rPr>
        <w:t xml:space="preserve"> didáctico</w:t>
      </w:r>
      <w:r w:rsidR="00D10E93">
        <w:rPr>
          <w:rFonts w:ascii="Noto Sans" w:hAnsi="Noto Sans" w:cs="Noto Sans"/>
          <w:sz w:val="20"/>
          <w:szCs w:val="20"/>
        </w:rPr>
        <w:t>s</w:t>
      </w:r>
      <w:bookmarkEnd w:id="0"/>
      <w:r w:rsidR="00D10E93">
        <w:rPr>
          <w:rFonts w:ascii="Noto Sans" w:hAnsi="Noto Sans" w:cs="Noto Sans"/>
          <w:sz w:val="20"/>
          <w:szCs w:val="20"/>
        </w:rPr>
        <w:t>,</w:t>
      </w:r>
      <w:r w:rsidRPr="0097205A">
        <w:rPr>
          <w:rFonts w:ascii="Noto Sans" w:hAnsi="Noto Sans" w:cs="Noto Sans"/>
          <w:sz w:val="20"/>
          <w:szCs w:val="20"/>
        </w:rPr>
        <w:t xml:space="preserve"> </w:t>
      </w:r>
      <w:r w:rsidR="006A10EC">
        <w:rPr>
          <w:rFonts w:ascii="Noto Sans" w:hAnsi="Noto Sans" w:cs="Noto Sans"/>
          <w:sz w:val="20"/>
          <w:szCs w:val="20"/>
        </w:rPr>
        <w:t xml:space="preserve"> </w:t>
      </w:r>
      <w:r w:rsidRPr="0097205A">
        <w:rPr>
          <w:rFonts w:ascii="Noto Sans" w:hAnsi="Noto Sans" w:cs="Noto Sans"/>
          <w:sz w:val="20"/>
          <w:szCs w:val="20"/>
        </w:rPr>
        <w:t xml:space="preserve">la cual se realizará conforme lo siguiente: </w:t>
      </w:r>
    </w:p>
    <w:p w14:paraId="4B438BAD" w14:textId="77777777" w:rsidR="00BF654E" w:rsidRPr="0097205A" w:rsidRDefault="00BF654E" w:rsidP="00BF654E">
      <w:pPr>
        <w:suppressAutoHyphens/>
        <w:ind w:left="-284" w:right="-801"/>
        <w:jc w:val="both"/>
        <w:rPr>
          <w:rFonts w:ascii="Noto Sans" w:hAnsi="Noto Sans" w:cs="Noto Sans"/>
          <w:b/>
          <w:sz w:val="20"/>
          <w:szCs w:val="20"/>
        </w:rPr>
      </w:pPr>
    </w:p>
    <w:p w14:paraId="795251AC" w14:textId="100B5439" w:rsidR="00BF654E" w:rsidRPr="0097205A" w:rsidRDefault="00BF654E" w:rsidP="00BF654E">
      <w:pPr>
        <w:suppressAutoHyphens/>
        <w:ind w:left="-284" w:right="-801"/>
        <w:jc w:val="both"/>
        <w:rPr>
          <w:rFonts w:ascii="Noto Sans" w:eastAsia="MS Mincho" w:hAnsi="Noto Sans" w:cs="Noto Sans"/>
          <w:sz w:val="20"/>
          <w:szCs w:val="20"/>
        </w:rPr>
      </w:pPr>
      <w:r w:rsidRPr="0097205A">
        <w:rPr>
          <w:rFonts w:ascii="Noto Sans" w:hAnsi="Noto Sans" w:cs="Noto Sans"/>
          <w:b/>
          <w:sz w:val="20"/>
          <w:szCs w:val="20"/>
        </w:rPr>
        <w:t xml:space="preserve">PLAZO: </w:t>
      </w:r>
      <w:r w:rsidRPr="0097205A">
        <w:rPr>
          <w:rFonts w:ascii="Noto Sans" w:hAnsi="Noto Sans" w:cs="Noto Sans"/>
          <w:sz w:val="20"/>
          <w:szCs w:val="20"/>
        </w:rPr>
        <w:t xml:space="preserve">El plazo de entrega, será de hasta 45 días naturales contados a partir de que el proveedor cuente con la validación y autorización definitiva de las muestras por parte de la Jefatura de Área de Nutrición y Salud dependiente de la División de Promoción a la Salud (DPS) de la Coordinación de Unidades de Primer Nivel (CUPN), con la que podrá iniciar con la elaboración del total de los bienes </w:t>
      </w:r>
      <w:r w:rsidR="00E43703">
        <w:rPr>
          <w:rFonts w:ascii="Noto Sans" w:hAnsi="Noto Sans" w:cs="Noto Sans"/>
          <w:sz w:val="20"/>
          <w:szCs w:val="20"/>
        </w:rPr>
        <w:t>adjudicados</w:t>
      </w:r>
      <w:r w:rsidR="00357CA5">
        <w:rPr>
          <w:rFonts w:ascii="Noto Sans" w:hAnsi="Noto Sans" w:cs="Noto Sans"/>
          <w:sz w:val="20"/>
          <w:szCs w:val="20"/>
        </w:rPr>
        <w:t xml:space="preserve"> </w:t>
      </w:r>
      <w:r w:rsidRPr="0097205A">
        <w:rPr>
          <w:rFonts w:ascii="Noto Sans" w:hAnsi="Noto Sans" w:cs="Noto Sans"/>
          <w:sz w:val="20"/>
          <w:szCs w:val="20"/>
        </w:rPr>
        <w:t>en caso de que el plazo de entrega ocurra en un día inhábil para el Instituto, dicho plazo se recorrerá al día hábil siguiente sin penalización para el proveedor.</w:t>
      </w:r>
    </w:p>
    <w:p w14:paraId="66142DEA" w14:textId="77777777" w:rsidR="00BF654E" w:rsidRPr="0097205A" w:rsidRDefault="00BF654E" w:rsidP="00BF654E">
      <w:pPr>
        <w:suppressAutoHyphens/>
        <w:ind w:left="-284" w:right="-801"/>
        <w:jc w:val="both"/>
        <w:rPr>
          <w:rFonts w:ascii="Noto Sans" w:eastAsia="MS Mincho" w:hAnsi="Noto Sans" w:cs="Noto Sans"/>
          <w:sz w:val="20"/>
          <w:szCs w:val="20"/>
        </w:rPr>
      </w:pPr>
    </w:p>
    <w:p w14:paraId="2F3262B8" w14:textId="1170437C" w:rsidR="00BF654E" w:rsidRPr="0097205A" w:rsidRDefault="00BF654E" w:rsidP="00BF654E">
      <w:pPr>
        <w:suppressAutoHyphens/>
        <w:ind w:left="-284" w:right="-801"/>
        <w:jc w:val="both"/>
        <w:rPr>
          <w:rFonts w:ascii="Noto Sans" w:hAnsi="Noto Sans" w:cs="Noto Sans"/>
          <w:sz w:val="20"/>
          <w:szCs w:val="20"/>
        </w:rPr>
      </w:pPr>
      <w:r w:rsidRPr="0097205A">
        <w:rPr>
          <w:rFonts w:ascii="Noto Sans" w:hAnsi="Noto Sans" w:cs="Noto Sans"/>
          <w:b/>
          <w:sz w:val="20"/>
          <w:szCs w:val="20"/>
        </w:rPr>
        <w:t>LUGAR:</w:t>
      </w:r>
      <w:r w:rsidRPr="0097205A">
        <w:rPr>
          <w:rFonts w:ascii="Noto Sans" w:hAnsi="Noto Sans" w:cs="Noto Sans"/>
          <w:sz w:val="20"/>
          <w:szCs w:val="20"/>
        </w:rPr>
        <w:t xml:space="preserve"> El proveedor, realizará la entrega de</w:t>
      </w:r>
      <w:r w:rsidR="00D10E93">
        <w:rPr>
          <w:rFonts w:ascii="Noto Sans" w:hAnsi="Noto Sans" w:cs="Noto Sans"/>
          <w:sz w:val="20"/>
          <w:szCs w:val="20"/>
        </w:rPr>
        <w:t xml:space="preserve"> </w:t>
      </w:r>
      <w:r w:rsidRPr="0097205A">
        <w:rPr>
          <w:rFonts w:ascii="Noto Sans" w:hAnsi="Noto Sans" w:cs="Noto Sans"/>
          <w:sz w:val="20"/>
          <w:szCs w:val="20"/>
        </w:rPr>
        <w:t>l</w:t>
      </w:r>
      <w:r w:rsidR="00D10E93">
        <w:rPr>
          <w:rFonts w:ascii="Noto Sans" w:hAnsi="Noto Sans" w:cs="Noto Sans"/>
          <w:sz w:val="20"/>
          <w:szCs w:val="20"/>
        </w:rPr>
        <w:t>os</w:t>
      </w:r>
      <w:r w:rsidRPr="0097205A">
        <w:rPr>
          <w:rFonts w:ascii="Noto Sans" w:hAnsi="Noto Sans" w:cs="Noto Sans"/>
          <w:sz w:val="20"/>
          <w:szCs w:val="20"/>
        </w:rPr>
        <w:t xml:space="preserve"> material</w:t>
      </w:r>
      <w:r w:rsidR="00D10E93">
        <w:rPr>
          <w:rFonts w:ascii="Noto Sans" w:hAnsi="Noto Sans" w:cs="Noto Sans"/>
          <w:sz w:val="20"/>
          <w:szCs w:val="20"/>
        </w:rPr>
        <w:t>es</w:t>
      </w:r>
      <w:r w:rsidRPr="0097205A">
        <w:rPr>
          <w:rFonts w:ascii="Noto Sans" w:hAnsi="Noto Sans" w:cs="Noto Sans"/>
          <w:sz w:val="20"/>
          <w:szCs w:val="20"/>
        </w:rPr>
        <w:t xml:space="preserve"> didáctico</w:t>
      </w:r>
      <w:r w:rsidR="00D10E93">
        <w:rPr>
          <w:rFonts w:ascii="Noto Sans" w:hAnsi="Noto Sans" w:cs="Noto Sans"/>
          <w:sz w:val="20"/>
          <w:szCs w:val="20"/>
        </w:rPr>
        <w:t>s</w:t>
      </w:r>
      <w:r w:rsidRPr="0097205A">
        <w:rPr>
          <w:rFonts w:ascii="Noto Sans" w:hAnsi="Noto Sans" w:cs="Noto Sans"/>
          <w:sz w:val="20"/>
          <w:szCs w:val="20"/>
        </w:rPr>
        <w:t xml:space="preserve">, en </w:t>
      </w:r>
      <w:r w:rsidR="00517788">
        <w:rPr>
          <w:rFonts w:ascii="Noto Sans" w:hAnsi="Noto Sans" w:cs="Noto Sans"/>
          <w:sz w:val="20"/>
          <w:szCs w:val="20"/>
        </w:rPr>
        <w:t>la División de Promoción</w:t>
      </w:r>
      <w:r w:rsidRPr="0097205A">
        <w:rPr>
          <w:rFonts w:ascii="Noto Sans" w:hAnsi="Noto Sans" w:cs="Noto Sans"/>
          <w:sz w:val="20"/>
          <w:szCs w:val="20"/>
        </w:rPr>
        <w:t xml:space="preserve"> </w:t>
      </w:r>
      <w:r w:rsidR="00CF3528">
        <w:rPr>
          <w:rFonts w:ascii="Noto Sans" w:hAnsi="Noto Sans" w:cs="Noto Sans"/>
          <w:sz w:val="20"/>
          <w:szCs w:val="20"/>
        </w:rPr>
        <w:t xml:space="preserve">a la Salud, </w:t>
      </w:r>
      <w:r w:rsidRPr="0097205A">
        <w:rPr>
          <w:rFonts w:ascii="Noto Sans" w:hAnsi="Noto Sans" w:cs="Noto Sans"/>
          <w:sz w:val="20"/>
          <w:szCs w:val="20"/>
        </w:rPr>
        <w:t>ubicada</w:t>
      </w:r>
      <w:r w:rsidR="00714045">
        <w:rPr>
          <w:rFonts w:ascii="Noto Sans" w:hAnsi="Noto Sans" w:cs="Noto Sans"/>
          <w:sz w:val="20"/>
          <w:szCs w:val="20"/>
        </w:rPr>
        <w:t xml:space="preserve"> en</w:t>
      </w:r>
      <w:r w:rsidR="00714045" w:rsidRPr="0097205A">
        <w:rPr>
          <w:rFonts w:ascii="Noto Sans" w:hAnsi="Noto Sans" w:cs="Noto Sans"/>
          <w:sz w:val="20"/>
          <w:szCs w:val="20"/>
        </w:rPr>
        <w:t xml:space="preserve"> </w:t>
      </w:r>
      <w:r w:rsidR="00CF3528">
        <w:rPr>
          <w:rFonts w:ascii="Noto Sans" w:hAnsi="Noto Sans" w:cs="Noto Sans"/>
          <w:sz w:val="20"/>
          <w:szCs w:val="20"/>
        </w:rPr>
        <w:t>c</w:t>
      </w:r>
      <w:r w:rsidRPr="0097205A">
        <w:rPr>
          <w:rFonts w:ascii="Noto Sans" w:hAnsi="Noto Sans" w:cs="Noto Sans"/>
          <w:sz w:val="20"/>
          <w:szCs w:val="20"/>
        </w:rPr>
        <w:t xml:space="preserve">alle </w:t>
      </w:r>
      <w:r w:rsidR="00CF3528">
        <w:rPr>
          <w:rFonts w:ascii="Noto Sans" w:hAnsi="Noto Sans" w:cs="Noto Sans"/>
          <w:sz w:val="20"/>
          <w:szCs w:val="20"/>
        </w:rPr>
        <w:t>Hamburgo núm.18</w:t>
      </w:r>
      <w:r w:rsidR="00412B25">
        <w:rPr>
          <w:rFonts w:ascii="Noto Sans" w:hAnsi="Noto Sans" w:cs="Noto Sans"/>
          <w:sz w:val="20"/>
          <w:szCs w:val="20"/>
        </w:rPr>
        <w:t>,</w:t>
      </w:r>
      <w:r w:rsidR="00412B25" w:rsidRPr="00412B25">
        <w:rPr>
          <w:rFonts w:ascii="Noto Sans" w:hAnsi="Noto Sans" w:cs="Noto Sans"/>
          <w:sz w:val="20"/>
          <w:szCs w:val="20"/>
        </w:rPr>
        <w:t xml:space="preserve"> </w:t>
      </w:r>
      <w:r w:rsidR="00412B25">
        <w:rPr>
          <w:rFonts w:ascii="Noto Sans" w:hAnsi="Noto Sans" w:cs="Noto Sans"/>
          <w:sz w:val="20"/>
          <w:szCs w:val="20"/>
        </w:rPr>
        <w:t>plata baja, colonia</w:t>
      </w:r>
      <w:r w:rsidRPr="0097205A">
        <w:rPr>
          <w:rFonts w:ascii="Noto Sans" w:hAnsi="Noto Sans" w:cs="Noto Sans"/>
          <w:sz w:val="20"/>
          <w:szCs w:val="20"/>
        </w:rPr>
        <w:t xml:space="preserve">. </w:t>
      </w:r>
      <w:r w:rsidR="00CF3528">
        <w:rPr>
          <w:rFonts w:ascii="Noto Sans" w:hAnsi="Noto Sans" w:cs="Noto Sans"/>
          <w:sz w:val="20"/>
          <w:szCs w:val="20"/>
        </w:rPr>
        <w:t>Juarez</w:t>
      </w:r>
      <w:r w:rsidRPr="0097205A">
        <w:rPr>
          <w:rFonts w:ascii="Noto Sans" w:hAnsi="Noto Sans" w:cs="Noto Sans"/>
          <w:sz w:val="20"/>
          <w:szCs w:val="20"/>
        </w:rPr>
        <w:t xml:space="preserve"> Alcaldía Cuauhtémoc, C.P. 06</w:t>
      </w:r>
      <w:r w:rsidR="00CF3528">
        <w:rPr>
          <w:rFonts w:ascii="Noto Sans" w:hAnsi="Noto Sans" w:cs="Noto Sans"/>
          <w:sz w:val="20"/>
          <w:szCs w:val="20"/>
        </w:rPr>
        <w:t>6</w:t>
      </w:r>
      <w:r w:rsidRPr="0097205A">
        <w:rPr>
          <w:rFonts w:ascii="Noto Sans" w:hAnsi="Noto Sans" w:cs="Noto Sans"/>
          <w:sz w:val="20"/>
          <w:szCs w:val="20"/>
        </w:rPr>
        <w:t xml:space="preserve">00, Ciudad de México, en un horario de 8:00 a 14:00 horas, previa comunicación con la Mtra. María Nayeli Acosta Gutiérrez, Encargada del Área de Nutrición y Salud, al teléfono </w:t>
      </w:r>
      <w:r w:rsidR="00DB0318">
        <w:rPr>
          <w:rFonts w:ascii="Noto Sans" w:hAnsi="Noto Sans" w:cs="Noto Sans"/>
          <w:sz w:val="20"/>
          <w:szCs w:val="20"/>
        </w:rPr>
        <w:t xml:space="preserve"> 55 </w:t>
      </w:r>
      <w:r w:rsidRPr="0097205A">
        <w:rPr>
          <w:rFonts w:ascii="Noto Sans" w:hAnsi="Noto Sans" w:cs="Noto Sans"/>
          <w:sz w:val="20"/>
          <w:szCs w:val="20"/>
        </w:rPr>
        <w:t>57261700 ext.1682</w:t>
      </w:r>
      <w:r w:rsidR="00B16C01">
        <w:rPr>
          <w:rFonts w:ascii="Noto Sans" w:hAnsi="Noto Sans" w:cs="Noto Sans"/>
          <w:sz w:val="20"/>
          <w:szCs w:val="20"/>
        </w:rPr>
        <w:t>1</w:t>
      </w:r>
      <w:r w:rsidRPr="0097205A">
        <w:rPr>
          <w:rFonts w:ascii="Noto Sans" w:hAnsi="Noto Sans" w:cs="Noto Sans"/>
          <w:sz w:val="20"/>
          <w:szCs w:val="20"/>
        </w:rPr>
        <w:t>.</w:t>
      </w:r>
    </w:p>
    <w:p w14:paraId="3B01F839" w14:textId="77777777" w:rsidR="00BF654E" w:rsidRDefault="00BF654E" w:rsidP="00BF654E">
      <w:pPr>
        <w:suppressAutoHyphens/>
        <w:ind w:left="-284" w:right="-801"/>
        <w:jc w:val="both"/>
        <w:rPr>
          <w:rFonts w:ascii="Noto Sans" w:eastAsia="MS Mincho" w:hAnsi="Noto Sans" w:cs="Noto Sans"/>
          <w:sz w:val="20"/>
          <w:szCs w:val="20"/>
        </w:rPr>
      </w:pPr>
    </w:p>
    <w:p w14:paraId="559C7234" w14:textId="1AD99F9A" w:rsidR="00BF654E" w:rsidRPr="0097205A" w:rsidRDefault="00BF654E" w:rsidP="00BF654E">
      <w:pPr>
        <w:suppressAutoHyphens/>
        <w:ind w:left="-284" w:right="-801"/>
        <w:jc w:val="both"/>
        <w:rPr>
          <w:rFonts w:ascii="Noto Sans" w:eastAsia="MS Mincho" w:hAnsi="Noto Sans" w:cs="Noto Sans"/>
          <w:sz w:val="20"/>
          <w:szCs w:val="20"/>
        </w:rPr>
      </w:pPr>
      <w:r w:rsidRPr="0097205A">
        <w:rPr>
          <w:rFonts w:ascii="Noto Sans" w:hAnsi="Noto Sans" w:cs="Noto Sans"/>
          <w:b/>
          <w:sz w:val="20"/>
          <w:szCs w:val="20"/>
          <w:lang w:val="es-ES_tradnl"/>
        </w:rPr>
        <w:t>CONDICIONES:</w:t>
      </w:r>
      <w:r w:rsidRPr="0097205A">
        <w:rPr>
          <w:rFonts w:ascii="Noto Sans" w:hAnsi="Noto Sans" w:cs="Noto Sans"/>
          <w:sz w:val="20"/>
          <w:szCs w:val="20"/>
          <w:lang w:val="es-ES_tradnl"/>
        </w:rPr>
        <w:t xml:space="preserve"> Previo a la entrega final de</w:t>
      </w:r>
      <w:r w:rsidR="00965FCE">
        <w:rPr>
          <w:rFonts w:ascii="Noto Sans" w:hAnsi="Noto Sans" w:cs="Noto Sans"/>
          <w:sz w:val="20"/>
          <w:szCs w:val="20"/>
          <w:lang w:val="es-ES_tradnl"/>
        </w:rPr>
        <w:t xml:space="preserve"> </w:t>
      </w:r>
      <w:r w:rsidRPr="0097205A">
        <w:rPr>
          <w:rFonts w:ascii="Noto Sans" w:hAnsi="Noto Sans" w:cs="Noto Sans"/>
          <w:sz w:val="20"/>
          <w:szCs w:val="20"/>
          <w:lang w:val="es-ES_tradnl"/>
        </w:rPr>
        <w:t>l</w:t>
      </w:r>
      <w:r w:rsidR="00965FCE">
        <w:rPr>
          <w:rFonts w:ascii="Noto Sans" w:hAnsi="Noto Sans" w:cs="Noto Sans"/>
          <w:sz w:val="20"/>
          <w:szCs w:val="20"/>
          <w:lang w:val="es-ES_tradnl"/>
        </w:rPr>
        <w:t>os</w:t>
      </w:r>
      <w:r w:rsidRPr="0097205A">
        <w:rPr>
          <w:rFonts w:ascii="Noto Sans" w:hAnsi="Noto Sans" w:cs="Noto Sans"/>
          <w:sz w:val="20"/>
          <w:szCs w:val="20"/>
          <w:lang w:val="es-ES_tradnl"/>
        </w:rPr>
        <w:t xml:space="preserve"> material</w:t>
      </w:r>
      <w:r w:rsidR="00965FCE">
        <w:rPr>
          <w:rFonts w:ascii="Noto Sans" w:hAnsi="Noto Sans" w:cs="Noto Sans"/>
          <w:sz w:val="20"/>
          <w:szCs w:val="20"/>
          <w:lang w:val="es-ES_tradnl"/>
        </w:rPr>
        <w:t>es</w:t>
      </w:r>
      <w:r w:rsidRPr="0097205A">
        <w:rPr>
          <w:rFonts w:ascii="Noto Sans" w:hAnsi="Noto Sans" w:cs="Noto Sans"/>
          <w:sz w:val="20"/>
          <w:szCs w:val="20"/>
          <w:lang w:val="es-ES_tradnl"/>
        </w:rPr>
        <w:t xml:space="preserve"> didáctico</w:t>
      </w:r>
      <w:r w:rsidR="00965FCE">
        <w:rPr>
          <w:rFonts w:ascii="Noto Sans" w:hAnsi="Noto Sans" w:cs="Noto Sans"/>
          <w:sz w:val="20"/>
          <w:szCs w:val="20"/>
          <w:lang w:val="es-ES_tradnl"/>
        </w:rPr>
        <w:t>s</w:t>
      </w:r>
      <w:r w:rsidRPr="0097205A">
        <w:rPr>
          <w:rFonts w:ascii="Noto Sans" w:hAnsi="Noto Sans" w:cs="Noto Sans"/>
          <w:sz w:val="20"/>
          <w:szCs w:val="20"/>
          <w:lang w:val="es-ES_tradnl"/>
        </w:rPr>
        <w:t xml:space="preserve"> </w:t>
      </w:r>
      <w:r w:rsidR="00357CA5">
        <w:rPr>
          <w:rFonts w:ascii="Noto Sans" w:hAnsi="Noto Sans" w:cs="Noto Sans"/>
          <w:sz w:val="20"/>
          <w:szCs w:val="20"/>
          <w:lang w:val="es-ES_tradnl"/>
        </w:rPr>
        <w:t xml:space="preserve"> </w:t>
      </w:r>
      <w:r w:rsidRPr="0097205A">
        <w:rPr>
          <w:rFonts w:ascii="Noto Sans" w:hAnsi="Noto Sans" w:cs="Noto Sans"/>
          <w:sz w:val="20"/>
          <w:szCs w:val="20"/>
          <w:lang w:val="es-ES_tradnl"/>
        </w:rPr>
        <w:t>por parte del proveedor adjudicado, se realizará su validación, de acuerdo al siguiente procedimiento: El proveedor dentro de los 2 (dos) días hábiles posteriores a la notificación del fallo, presentará una muestra de</w:t>
      </w:r>
      <w:r w:rsidR="00965FCE">
        <w:rPr>
          <w:rFonts w:ascii="Noto Sans" w:hAnsi="Noto Sans" w:cs="Noto Sans"/>
          <w:sz w:val="20"/>
          <w:szCs w:val="20"/>
          <w:lang w:val="es-ES_tradnl"/>
        </w:rPr>
        <w:t xml:space="preserve">l o de </w:t>
      </w:r>
      <w:r w:rsidRPr="0097205A">
        <w:rPr>
          <w:rFonts w:ascii="Noto Sans" w:hAnsi="Noto Sans" w:cs="Noto Sans"/>
          <w:sz w:val="20"/>
          <w:szCs w:val="20"/>
          <w:lang w:val="es-ES_tradnl"/>
        </w:rPr>
        <w:t>l</w:t>
      </w:r>
      <w:r w:rsidR="00965FCE">
        <w:rPr>
          <w:rFonts w:ascii="Noto Sans" w:hAnsi="Noto Sans" w:cs="Noto Sans"/>
          <w:sz w:val="20"/>
          <w:szCs w:val="20"/>
          <w:lang w:val="es-ES_tradnl"/>
        </w:rPr>
        <w:t>os material(</w:t>
      </w:r>
      <w:r w:rsidR="005E78EB">
        <w:rPr>
          <w:rFonts w:ascii="Noto Sans" w:hAnsi="Noto Sans" w:cs="Noto Sans"/>
          <w:sz w:val="20"/>
          <w:szCs w:val="20"/>
          <w:lang w:val="es-ES_tradnl"/>
        </w:rPr>
        <w:t>e</w:t>
      </w:r>
      <w:r w:rsidR="00965FCE">
        <w:rPr>
          <w:rFonts w:ascii="Noto Sans" w:hAnsi="Noto Sans" w:cs="Noto Sans"/>
          <w:sz w:val="20"/>
          <w:szCs w:val="20"/>
          <w:lang w:val="es-ES_tradnl"/>
        </w:rPr>
        <w:t>s) adjudicado(s)</w:t>
      </w:r>
      <w:r w:rsidRPr="0097205A">
        <w:rPr>
          <w:rFonts w:ascii="Noto Sans" w:hAnsi="Noto Sans" w:cs="Noto Sans"/>
          <w:sz w:val="20"/>
          <w:szCs w:val="20"/>
          <w:lang w:val="es-ES_tradnl"/>
        </w:rPr>
        <w:t xml:space="preserve"> en la Jefatura del Área de Nutrición y Salud dependiente de la División de Promoción a la Salud (DPS) de la Coordinación de Unidades de Primer Nivel (CUPN), </w:t>
      </w:r>
      <w:r w:rsidRPr="0097205A">
        <w:rPr>
          <w:rFonts w:ascii="Noto Sans" w:hAnsi="Noto Sans" w:cs="Noto Sans"/>
          <w:sz w:val="20"/>
          <w:szCs w:val="20"/>
        </w:rPr>
        <w:t xml:space="preserve">en Planta Baja A de la Calle Durango No. 289, Col. Roma Norte Alcaldía Cuauhtémoc, C.P. 06700, Ciudad de México, en un horario de 8:00 a 14:00 horas, previa comunicación con la Mtra. María Nayeli Acosta Gutiérrez, Encargada del Área de Nutrición y Salud, al teléfono </w:t>
      </w:r>
      <w:r w:rsidR="00DB0318">
        <w:rPr>
          <w:rFonts w:ascii="Noto Sans" w:hAnsi="Noto Sans" w:cs="Noto Sans"/>
          <w:sz w:val="20"/>
          <w:szCs w:val="20"/>
        </w:rPr>
        <w:t xml:space="preserve"> 55 </w:t>
      </w:r>
      <w:r w:rsidRPr="0097205A">
        <w:rPr>
          <w:rFonts w:ascii="Noto Sans" w:hAnsi="Noto Sans" w:cs="Noto Sans"/>
          <w:sz w:val="20"/>
          <w:szCs w:val="20"/>
        </w:rPr>
        <w:t>57261700 ext. 16821.</w:t>
      </w:r>
    </w:p>
    <w:p w14:paraId="6DD62A60" w14:textId="77777777" w:rsidR="00BF654E" w:rsidRPr="0097205A" w:rsidRDefault="00BF654E" w:rsidP="00BF654E">
      <w:pPr>
        <w:suppressAutoHyphens/>
        <w:ind w:left="-284" w:right="-801"/>
        <w:jc w:val="both"/>
        <w:rPr>
          <w:rFonts w:ascii="Noto Sans" w:eastAsia="MS Mincho" w:hAnsi="Noto Sans" w:cs="Noto Sans"/>
          <w:sz w:val="20"/>
          <w:szCs w:val="20"/>
        </w:rPr>
      </w:pPr>
    </w:p>
    <w:p w14:paraId="4C249DE2" w14:textId="6BBB5C1B" w:rsidR="00BF654E" w:rsidRPr="0097205A" w:rsidRDefault="0026415A" w:rsidP="00BF654E">
      <w:pPr>
        <w:suppressAutoHyphens/>
        <w:ind w:left="-284" w:right="-801"/>
        <w:jc w:val="both"/>
        <w:rPr>
          <w:rFonts w:ascii="Noto Sans" w:eastAsia="MS Mincho" w:hAnsi="Noto Sans" w:cs="Noto Sans"/>
          <w:sz w:val="20"/>
          <w:szCs w:val="20"/>
        </w:rPr>
      </w:pPr>
      <w:r>
        <w:rPr>
          <w:rFonts w:ascii="Noto Sans" w:hAnsi="Noto Sans" w:cs="Noto Sans"/>
          <w:sz w:val="20"/>
          <w:szCs w:val="20"/>
        </w:rPr>
        <w:t>El área técnica</w:t>
      </w:r>
      <w:r w:rsidR="00BF654E" w:rsidRPr="0097205A">
        <w:rPr>
          <w:rFonts w:ascii="Noto Sans" w:hAnsi="Noto Sans" w:cs="Noto Sans"/>
          <w:sz w:val="20"/>
          <w:szCs w:val="20"/>
        </w:rPr>
        <w:t>, revisará la</w:t>
      </w:r>
      <w:r w:rsidR="00965FCE">
        <w:rPr>
          <w:rFonts w:ascii="Noto Sans" w:hAnsi="Noto Sans" w:cs="Noto Sans"/>
          <w:sz w:val="20"/>
          <w:szCs w:val="20"/>
        </w:rPr>
        <w:t xml:space="preserve"> o las</w:t>
      </w:r>
      <w:r w:rsidR="00BF654E" w:rsidRPr="0097205A">
        <w:rPr>
          <w:rFonts w:ascii="Noto Sans" w:hAnsi="Noto Sans" w:cs="Noto Sans"/>
          <w:sz w:val="20"/>
          <w:szCs w:val="20"/>
        </w:rPr>
        <w:t xml:space="preserve"> muestra</w:t>
      </w:r>
      <w:r w:rsidR="00965FCE">
        <w:rPr>
          <w:rFonts w:ascii="Noto Sans" w:hAnsi="Noto Sans" w:cs="Noto Sans"/>
          <w:sz w:val="20"/>
          <w:szCs w:val="20"/>
        </w:rPr>
        <w:t>(s)</w:t>
      </w:r>
      <w:r w:rsidR="00BF654E" w:rsidRPr="0097205A">
        <w:rPr>
          <w:rFonts w:ascii="Noto Sans" w:hAnsi="Noto Sans" w:cs="Noto Sans"/>
          <w:sz w:val="20"/>
          <w:szCs w:val="20"/>
        </w:rPr>
        <w:t xml:space="preserve"> presentada</w:t>
      </w:r>
      <w:r w:rsidR="00965FCE">
        <w:rPr>
          <w:rFonts w:ascii="Noto Sans" w:hAnsi="Noto Sans" w:cs="Noto Sans"/>
          <w:sz w:val="20"/>
          <w:szCs w:val="20"/>
        </w:rPr>
        <w:t>(s)</w:t>
      </w:r>
      <w:r w:rsidR="00BF654E" w:rsidRPr="0097205A">
        <w:rPr>
          <w:rFonts w:ascii="Noto Sans" w:hAnsi="Noto Sans" w:cs="Noto Sans"/>
          <w:sz w:val="20"/>
          <w:szCs w:val="20"/>
        </w:rPr>
        <w:t>, la</w:t>
      </w:r>
      <w:r w:rsidR="00965FCE">
        <w:rPr>
          <w:rFonts w:ascii="Noto Sans" w:hAnsi="Noto Sans" w:cs="Noto Sans"/>
          <w:sz w:val="20"/>
          <w:szCs w:val="20"/>
        </w:rPr>
        <w:t>(s)</w:t>
      </w:r>
      <w:r w:rsidR="00BF654E" w:rsidRPr="0097205A">
        <w:rPr>
          <w:rFonts w:ascii="Noto Sans" w:hAnsi="Noto Sans" w:cs="Noto Sans"/>
          <w:sz w:val="20"/>
          <w:szCs w:val="20"/>
        </w:rPr>
        <w:t xml:space="preserve"> cual</w:t>
      </w:r>
      <w:r w:rsidR="00965FCE">
        <w:rPr>
          <w:rFonts w:ascii="Noto Sans" w:hAnsi="Noto Sans" w:cs="Noto Sans"/>
          <w:sz w:val="20"/>
          <w:szCs w:val="20"/>
        </w:rPr>
        <w:t>(es)</w:t>
      </w:r>
      <w:r w:rsidR="00BF654E" w:rsidRPr="0097205A">
        <w:rPr>
          <w:rFonts w:ascii="Noto Sans" w:hAnsi="Noto Sans" w:cs="Noto Sans"/>
          <w:sz w:val="20"/>
          <w:szCs w:val="20"/>
        </w:rPr>
        <w:t xml:space="preserve"> se obliga a regresar al día hábil siguiente a la recepción de esta</w:t>
      </w:r>
      <w:r w:rsidR="00965FCE">
        <w:rPr>
          <w:rFonts w:ascii="Noto Sans" w:hAnsi="Noto Sans" w:cs="Noto Sans"/>
          <w:sz w:val="20"/>
          <w:szCs w:val="20"/>
        </w:rPr>
        <w:t>(s)</w:t>
      </w:r>
      <w:r w:rsidR="00BF654E" w:rsidRPr="0097205A">
        <w:rPr>
          <w:rFonts w:ascii="Noto Sans" w:hAnsi="Noto Sans" w:cs="Noto Sans"/>
          <w:sz w:val="20"/>
          <w:szCs w:val="20"/>
        </w:rPr>
        <w:t>, debidamente validada</w:t>
      </w:r>
      <w:r w:rsidR="00965FCE">
        <w:rPr>
          <w:rFonts w:ascii="Noto Sans" w:hAnsi="Noto Sans" w:cs="Noto Sans"/>
          <w:sz w:val="20"/>
          <w:szCs w:val="20"/>
        </w:rPr>
        <w:t>(s)</w:t>
      </w:r>
      <w:r w:rsidR="00BF654E" w:rsidRPr="0097205A">
        <w:rPr>
          <w:rFonts w:ascii="Noto Sans" w:hAnsi="Noto Sans" w:cs="Noto Sans"/>
          <w:sz w:val="20"/>
          <w:szCs w:val="20"/>
        </w:rPr>
        <w:t xml:space="preserve"> y autorizada</w:t>
      </w:r>
      <w:r w:rsidR="00965FCE">
        <w:rPr>
          <w:rFonts w:ascii="Noto Sans" w:hAnsi="Noto Sans" w:cs="Noto Sans"/>
          <w:sz w:val="20"/>
          <w:szCs w:val="20"/>
        </w:rPr>
        <w:t>(s)</w:t>
      </w:r>
      <w:r w:rsidR="00BF654E" w:rsidRPr="0097205A">
        <w:rPr>
          <w:rFonts w:ascii="Noto Sans" w:hAnsi="Noto Sans" w:cs="Noto Sans"/>
          <w:sz w:val="20"/>
          <w:szCs w:val="20"/>
        </w:rPr>
        <w:t xml:space="preserve"> o en su caso, para </w:t>
      </w:r>
      <w:r w:rsidR="00965FCE">
        <w:rPr>
          <w:rFonts w:ascii="Noto Sans" w:hAnsi="Noto Sans" w:cs="Noto Sans"/>
          <w:sz w:val="20"/>
          <w:szCs w:val="20"/>
        </w:rPr>
        <w:t xml:space="preserve">atender </w:t>
      </w:r>
      <w:r w:rsidR="00BF654E" w:rsidRPr="0097205A">
        <w:rPr>
          <w:rFonts w:ascii="Noto Sans" w:hAnsi="Noto Sans" w:cs="Noto Sans"/>
          <w:sz w:val="20"/>
          <w:szCs w:val="20"/>
        </w:rPr>
        <w:t xml:space="preserve">las observaciones correspondientes, el proveedor en su caso contará con un plazo de 1 (un) día hábil para la presentación de la muestra con las adecuaciones procedentes. </w:t>
      </w:r>
    </w:p>
    <w:p w14:paraId="25006B6B" w14:textId="77777777" w:rsidR="00BF654E" w:rsidRPr="0097205A" w:rsidRDefault="00BF654E" w:rsidP="00BF654E">
      <w:pPr>
        <w:suppressAutoHyphens/>
        <w:ind w:left="-284" w:right="-142"/>
        <w:jc w:val="both"/>
        <w:rPr>
          <w:rFonts w:ascii="Noto Sans" w:eastAsiaTheme="minorHAnsi" w:hAnsi="Noto Sans" w:cs="Noto Sans"/>
          <w:sz w:val="20"/>
          <w:szCs w:val="20"/>
        </w:rPr>
      </w:pPr>
    </w:p>
    <w:p w14:paraId="1C25ACCF" w14:textId="77777777" w:rsidR="00BF654E" w:rsidRPr="0097205A" w:rsidRDefault="00BF654E" w:rsidP="00BF654E">
      <w:pPr>
        <w:suppressAutoHyphens/>
        <w:ind w:left="-284" w:right="-801"/>
        <w:jc w:val="both"/>
        <w:rPr>
          <w:rFonts w:ascii="Noto Sans" w:eastAsiaTheme="minorHAnsi" w:hAnsi="Noto Sans" w:cs="Noto Sans"/>
          <w:sz w:val="20"/>
          <w:szCs w:val="20"/>
        </w:rPr>
      </w:pPr>
      <w:r w:rsidRPr="0097205A">
        <w:rPr>
          <w:rFonts w:ascii="Noto Sans" w:eastAsiaTheme="minorHAnsi" w:hAnsi="Noto Sans" w:cs="Noto Sans"/>
          <w:sz w:val="20"/>
          <w:szCs w:val="20"/>
        </w:rPr>
        <w:t xml:space="preserve">Dicho proceso de validación no podrá exceder de 8 (ocho) días hábiles tomando como inicio el día en que el proveedor entrega la primera muestra para validación, en caso de que se rebase dicho plazo y sea responsabilidad del proveedor, </w:t>
      </w:r>
      <w:r w:rsidRPr="0097205A">
        <w:rPr>
          <w:rFonts w:ascii="Noto Sans" w:hAnsi="Noto Sans" w:cs="Noto Sans"/>
          <w:sz w:val="20"/>
          <w:szCs w:val="20"/>
        </w:rPr>
        <w:t>al día siguiente a que hubiera concluido el plazo máximo para la validación de la muestra, se iniciará a contabilizar el plazo de entrega del material didáctico establecido en el presente inciso</w:t>
      </w:r>
      <w:r w:rsidRPr="0097205A">
        <w:rPr>
          <w:rFonts w:ascii="Noto Sans" w:eastAsiaTheme="minorHAnsi" w:hAnsi="Noto Sans" w:cs="Noto Sans"/>
          <w:sz w:val="20"/>
          <w:szCs w:val="20"/>
        </w:rPr>
        <w:t>.</w:t>
      </w:r>
    </w:p>
    <w:p w14:paraId="35899B47" w14:textId="77777777" w:rsidR="00BF654E" w:rsidRPr="0097205A" w:rsidRDefault="00BF654E" w:rsidP="00BF654E">
      <w:pPr>
        <w:suppressAutoHyphens/>
        <w:ind w:left="-284" w:right="-801"/>
        <w:jc w:val="both"/>
        <w:rPr>
          <w:rFonts w:ascii="Noto Sans" w:eastAsiaTheme="minorHAnsi" w:hAnsi="Noto Sans" w:cs="Noto Sans"/>
          <w:sz w:val="20"/>
          <w:szCs w:val="20"/>
        </w:rPr>
      </w:pPr>
      <w:r w:rsidRPr="0097205A">
        <w:rPr>
          <w:rFonts w:ascii="Noto Sans" w:hAnsi="Noto Sans" w:cs="Noto Sans"/>
          <w:sz w:val="20"/>
          <w:szCs w:val="20"/>
          <w:lang w:val="es-ES_tradnl"/>
        </w:rPr>
        <w:lastRenderedPageBreak/>
        <w:t xml:space="preserve">La entrega y recepción de las muestras, así como las comunicaciones que se hagan referentes a las correcciones, deberán constar por escrito, los emitidos por el proveedor firmados por el Representante Legal de éste, en hoja membretada de la empresa y los que competan al Instituto por el funcionario designado para tal efecto, el Mtra. María Nayeli Acosta Gutiérrez, </w:t>
      </w:r>
      <w:proofErr w:type="spellStart"/>
      <w:r w:rsidRPr="0097205A">
        <w:rPr>
          <w:rFonts w:ascii="Noto Sans" w:hAnsi="Noto Sans" w:cs="Noto Sans"/>
          <w:sz w:val="20"/>
          <w:szCs w:val="20"/>
          <w:lang w:val="es-ES_tradnl"/>
        </w:rPr>
        <w:t>Enc</w:t>
      </w:r>
      <w:proofErr w:type="spellEnd"/>
      <w:r w:rsidRPr="0097205A">
        <w:rPr>
          <w:rFonts w:ascii="Noto Sans" w:hAnsi="Noto Sans" w:cs="Noto Sans"/>
          <w:sz w:val="20"/>
          <w:szCs w:val="20"/>
          <w:lang w:val="es-ES_tradnl"/>
        </w:rPr>
        <w:t xml:space="preserve">. de la Jefatura del Área de Nutrición y Salud de la División de Promoción a la Salud dependiente de la Coordinación de Unidades de Primer Nivel. </w:t>
      </w:r>
    </w:p>
    <w:p w14:paraId="7B16CBBB" w14:textId="77777777" w:rsidR="00BF654E" w:rsidRPr="0097205A" w:rsidRDefault="00BF654E" w:rsidP="00BF654E">
      <w:pPr>
        <w:suppressAutoHyphens/>
        <w:ind w:left="-284" w:right="-801"/>
        <w:jc w:val="both"/>
        <w:rPr>
          <w:rFonts w:ascii="Noto Sans" w:eastAsiaTheme="minorHAnsi" w:hAnsi="Noto Sans" w:cs="Noto Sans"/>
          <w:sz w:val="20"/>
          <w:szCs w:val="20"/>
        </w:rPr>
      </w:pPr>
    </w:p>
    <w:p w14:paraId="2775C813" w14:textId="247E4580" w:rsidR="00BF654E" w:rsidRPr="0097205A" w:rsidRDefault="00BF654E" w:rsidP="00BF654E">
      <w:pPr>
        <w:suppressAutoHyphens/>
        <w:ind w:left="-284" w:right="-801"/>
        <w:jc w:val="both"/>
        <w:rPr>
          <w:rFonts w:ascii="Noto Sans" w:eastAsiaTheme="minorHAnsi" w:hAnsi="Noto Sans" w:cs="Noto Sans"/>
          <w:sz w:val="20"/>
          <w:szCs w:val="20"/>
        </w:rPr>
      </w:pPr>
      <w:r w:rsidRPr="0097205A">
        <w:rPr>
          <w:rFonts w:ascii="Noto Sans" w:hAnsi="Noto Sans" w:cs="Noto Sans"/>
          <w:sz w:val="20"/>
          <w:szCs w:val="20"/>
          <w:lang w:val="es-ES_tradnl"/>
        </w:rPr>
        <w:t>Una vez autorizadas la</w:t>
      </w:r>
      <w:r w:rsidR="00965FCE">
        <w:rPr>
          <w:rFonts w:ascii="Noto Sans" w:hAnsi="Noto Sans" w:cs="Noto Sans"/>
          <w:sz w:val="20"/>
          <w:szCs w:val="20"/>
          <w:lang w:val="es-ES_tradnl"/>
        </w:rPr>
        <w:t xml:space="preserve"> o la</w:t>
      </w:r>
      <w:r w:rsidRPr="0097205A">
        <w:rPr>
          <w:rFonts w:ascii="Noto Sans" w:hAnsi="Noto Sans" w:cs="Noto Sans"/>
          <w:sz w:val="20"/>
          <w:szCs w:val="20"/>
          <w:lang w:val="es-ES_tradnl"/>
        </w:rPr>
        <w:t>s muestra</w:t>
      </w:r>
      <w:r w:rsidR="00965FCE">
        <w:rPr>
          <w:rFonts w:ascii="Noto Sans" w:hAnsi="Noto Sans" w:cs="Noto Sans"/>
          <w:sz w:val="20"/>
          <w:szCs w:val="20"/>
          <w:lang w:val="es-ES_tradnl"/>
        </w:rPr>
        <w:t>(s)</w:t>
      </w:r>
      <w:r w:rsidR="00357CA5">
        <w:rPr>
          <w:rFonts w:ascii="Noto Sans" w:hAnsi="Noto Sans" w:cs="Noto Sans"/>
          <w:sz w:val="20"/>
          <w:szCs w:val="20"/>
          <w:lang w:val="es-ES_tradnl"/>
        </w:rPr>
        <w:t xml:space="preserve"> </w:t>
      </w:r>
      <w:r w:rsidRPr="0097205A">
        <w:rPr>
          <w:rFonts w:ascii="Noto Sans" w:hAnsi="Noto Sans" w:cs="Noto Sans"/>
          <w:sz w:val="20"/>
          <w:szCs w:val="20"/>
          <w:lang w:val="es-ES_tradnl"/>
        </w:rPr>
        <w:t>presentada</w:t>
      </w:r>
      <w:r w:rsidR="00965FCE">
        <w:rPr>
          <w:rFonts w:ascii="Noto Sans" w:hAnsi="Noto Sans" w:cs="Noto Sans"/>
          <w:sz w:val="20"/>
          <w:szCs w:val="20"/>
          <w:lang w:val="es-ES_tradnl"/>
        </w:rPr>
        <w:t>(s)</w:t>
      </w:r>
      <w:r w:rsidRPr="0097205A">
        <w:rPr>
          <w:rFonts w:ascii="Noto Sans" w:hAnsi="Noto Sans" w:cs="Noto Sans"/>
          <w:sz w:val="20"/>
          <w:szCs w:val="20"/>
          <w:lang w:val="es-ES_tradnl"/>
        </w:rPr>
        <w:t xml:space="preserve">, el personal responsable designado por la Coordinación de Unidades de Primer Nivel, la Mtra. Maria Nayeli Acosta Gutiérrez, </w:t>
      </w:r>
      <w:proofErr w:type="spellStart"/>
      <w:r w:rsidRPr="0097205A">
        <w:rPr>
          <w:rFonts w:ascii="Noto Sans" w:hAnsi="Noto Sans" w:cs="Noto Sans"/>
          <w:sz w:val="20"/>
          <w:szCs w:val="20"/>
          <w:lang w:val="es-ES_tradnl"/>
        </w:rPr>
        <w:t>Enc</w:t>
      </w:r>
      <w:proofErr w:type="spellEnd"/>
      <w:r w:rsidRPr="0097205A">
        <w:rPr>
          <w:rFonts w:ascii="Noto Sans" w:hAnsi="Noto Sans" w:cs="Noto Sans"/>
          <w:sz w:val="20"/>
          <w:szCs w:val="20"/>
          <w:lang w:val="es-ES_tradnl"/>
        </w:rPr>
        <w:t>. de la Jefatura del Área de Nutrición y Salud</w:t>
      </w:r>
      <w:r w:rsidR="00965FCE">
        <w:rPr>
          <w:rFonts w:ascii="Noto Sans" w:hAnsi="Noto Sans" w:cs="Noto Sans"/>
          <w:sz w:val="20"/>
          <w:szCs w:val="20"/>
          <w:lang w:val="es-ES_tradnl"/>
        </w:rPr>
        <w:t>,</w:t>
      </w:r>
      <w:r w:rsidRPr="0097205A">
        <w:rPr>
          <w:rFonts w:ascii="Noto Sans" w:hAnsi="Noto Sans" w:cs="Noto Sans"/>
          <w:sz w:val="20"/>
          <w:szCs w:val="20"/>
          <w:lang w:val="es-ES_tradnl"/>
        </w:rPr>
        <w:t xml:space="preserve"> deberá plasmar en la hoja de las especificaciones del material didáctico, el nombre, firma, adscripción y fecha, validando y autorizando la muestra: en ese momento el proveedor estará en condiciones de iniciar la producción de la cantidad total del material didáctico establecida en el</w:t>
      </w:r>
      <w:r w:rsidRPr="0097205A">
        <w:rPr>
          <w:rFonts w:ascii="Noto Sans" w:hAnsi="Noto Sans" w:cs="Noto Sans"/>
          <w:b/>
          <w:bCs/>
          <w:sz w:val="20"/>
          <w:szCs w:val="20"/>
          <w:lang w:val="es-ES_tradnl"/>
        </w:rPr>
        <w:t xml:space="preserve"> inciso a)</w:t>
      </w:r>
      <w:r w:rsidRPr="0097205A">
        <w:rPr>
          <w:rFonts w:ascii="Noto Sans" w:hAnsi="Noto Sans" w:cs="Noto Sans"/>
          <w:sz w:val="20"/>
          <w:szCs w:val="20"/>
          <w:lang w:val="es-ES_tradnl"/>
        </w:rPr>
        <w:t xml:space="preserve"> del documento denominado Anexo Técnico. </w:t>
      </w:r>
    </w:p>
    <w:p w14:paraId="6C894875" w14:textId="77777777" w:rsidR="00BF654E" w:rsidRPr="0097205A" w:rsidRDefault="00BF654E" w:rsidP="00BF654E">
      <w:pPr>
        <w:suppressAutoHyphens/>
        <w:ind w:left="-284" w:right="-801"/>
        <w:jc w:val="both"/>
        <w:rPr>
          <w:rFonts w:ascii="Noto Sans" w:eastAsiaTheme="minorHAnsi" w:hAnsi="Noto Sans" w:cs="Noto Sans"/>
          <w:sz w:val="20"/>
          <w:szCs w:val="20"/>
        </w:rPr>
      </w:pPr>
    </w:p>
    <w:p w14:paraId="69AD9C40" w14:textId="5266F26C" w:rsidR="00BF654E" w:rsidRDefault="00BF654E" w:rsidP="00BF654E">
      <w:pPr>
        <w:suppressAutoHyphens/>
        <w:ind w:left="-284" w:right="-801"/>
        <w:jc w:val="both"/>
        <w:rPr>
          <w:rFonts w:ascii="Noto Sans" w:hAnsi="Noto Sans" w:cs="Noto Sans"/>
          <w:sz w:val="20"/>
          <w:szCs w:val="20"/>
        </w:rPr>
      </w:pPr>
      <w:r w:rsidRPr="0097205A">
        <w:rPr>
          <w:rFonts w:ascii="Noto Sans" w:eastAsiaTheme="minorEastAsia" w:hAnsi="Noto Sans" w:cs="Noto Sans"/>
          <w:sz w:val="20"/>
          <w:szCs w:val="20"/>
          <w:lang w:eastAsia="ar-SA"/>
        </w:rPr>
        <w:t>Para la entrega e</w:t>
      </w:r>
      <w:r w:rsidRPr="0097205A">
        <w:rPr>
          <w:rFonts w:ascii="Noto Sans" w:hAnsi="Noto Sans" w:cs="Noto Sans"/>
          <w:sz w:val="20"/>
          <w:szCs w:val="20"/>
          <w:lang w:val="es-ES_tradnl"/>
        </w:rPr>
        <w:t xml:space="preserve">l proveedor deberá presentar el ejemplar (muestra del </w:t>
      </w:r>
      <w:r w:rsidR="00357CA5">
        <w:rPr>
          <w:rFonts w:ascii="Noto Sans" w:hAnsi="Noto Sans" w:cs="Noto Sans"/>
          <w:sz w:val="20"/>
          <w:szCs w:val="20"/>
          <w:lang w:val="es-ES_tradnl"/>
        </w:rPr>
        <w:t>“</w:t>
      </w:r>
      <w:r w:rsidR="00E10890">
        <w:rPr>
          <w:rFonts w:ascii="Noto Sans" w:hAnsi="Noto Sans" w:cs="Noto Sans"/>
          <w:sz w:val="20"/>
          <w:szCs w:val="20"/>
          <w:lang w:val="es-ES_tradnl"/>
        </w:rPr>
        <w:t>D</w:t>
      </w:r>
      <w:r w:rsidR="00E10890" w:rsidRPr="00E10890">
        <w:rPr>
          <w:rFonts w:ascii="Noto Sans" w:hAnsi="Noto Sans" w:cs="Noto Sans"/>
          <w:sz w:val="20"/>
          <w:szCs w:val="20"/>
          <w:lang w:val="es-ES_tradnl"/>
        </w:rPr>
        <w:t>iversos materiales didácticos</w:t>
      </w:r>
      <w:r w:rsidR="00357CA5">
        <w:rPr>
          <w:rFonts w:ascii="Noto Sans" w:hAnsi="Noto Sans" w:cs="Noto Sans"/>
          <w:sz w:val="20"/>
          <w:szCs w:val="20"/>
          <w:lang w:val="es-ES_tradnl"/>
        </w:rPr>
        <w:t>”</w:t>
      </w:r>
      <w:r w:rsidR="003808A8">
        <w:rPr>
          <w:rFonts w:ascii="Noto Sans" w:hAnsi="Noto Sans" w:cs="Noto Sans"/>
          <w:sz w:val="20"/>
          <w:szCs w:val="20"/>
          <w:lang w:val="es-ES_tradnl"/>
        </w:rPr>
        <w:t xml:space="preserve"> </w:t>
      </w:r>
      <w:r w:rsidRPr="0097205A">
        <w:rPr>
          <w:rFonts w:ascii="Noto Sans" w:hAnsi="Noto Sans" w:cs="Noto Sans"/>
          <w:sz w:val="20"/>
          <w:szCs w:val="20"/>
          <w:lang w:val="es-ES_tradnl"/>
        </w:rPr>
        <w:t xml:space="preserve">autorizado con la hoja con nombre, firma, adscripción y fecha del funcionario público que valido y autorizó la muestra, el proveedor formará paquetes para su distribución de la siguiente manera: los bienes denominados </w:t>
      </w:r>
      <w:r w:rsidR="00357CA5">
        <w:rPr>
          <w:rFonts w:ascii="Noto Sans" w:hAnsi="Noto Sans" w:cs="Noto Sans"/>
          <w:sz w:val="20"/>
          <w:szCs w:val="20"/>
          <w:lang w:val="es-ES_tradnl"/>
        </w:rPr>
        <w:t>“</w:t>
      </w:r>
      <w:r w:rsidR="00E10890">
        <w:rPr>
          <w:rFonts w:ascii="Noto Sans" w:hAnsi="Noto Sans" w:cs="Noto Sans"/>
          <w:sz w:val="20"/>
          <w:szCs w:val="20"/>
          <w:lang w:val="es-ES_tradnl"/>
        </w:rPr>
        <w:t>D</w:t>
      </w:r>
      <w:r w:rsidR="00E10890" w:rsidRPr="00E10890">
        <w:rPr>
          <w:rFonts w:ascii="Noto Sans" w:hAnsi="Noto Sans" w:cs="Noto Sans"/>
          <w:sz w:val="20"/>
          <w:szCs w:val="20"/>
          <w:lang w:val="es-ES_tradnl"/>
        </w:rPr>
        <w:t>iversos materiales didácticos</w:t>
      </w:r>
      <w:r w:rsidR="00357CA5">
        <w:rPr>
          <w:rFonts w:ascii="Noto Sans" w:hAnsi="Noto Sans" w:cs="Noto Sans"/>
          <w:sz w:val="20"/>
          <w:szCs w:val="20"/>
          <w:lang w:val="es-ES_tradnl"/>
        </w:rPr>
        <w:t>”</w:t>
      </w:r>
      <w:r w:rsidR="003808A8">
        <w:rPr>
          <w:rFonts w:ascii="Noto Sans" w:hAnsi="Noto Sans" w:cs="Noto Sans"/>
          <w:sz w:val="20"/>
          <w:szCs w:val="20"/>
          <w:lang w:val="es-ES_tradnl"/>
        </w:rPr>
        <w:t xml:space="preserve"> </w:t>
      </w:r>
      <w:r w:rsidRPr="0097205A">
        <w:rPr>
          <w:rFonts w:ascii="Noto Sans" w:hAnsi="Noto Sans" w:cs="Noto Sans"/>
          <w:sz w:val="20"/>
          <w:szCs w:val="20"/>
          <w:lang w:val="es-ES_tradnl"/>
        </w:rPr>
        <w:t xml:space="preserve">se entregaran en cajas flejadas, empaquetadas, con película </w:t>
      </w:r>
      <w:proofErr w:type="spellStart"/>
      <w:r w:rsidRPr="0097205A">
        <w:rPr>
          <w:rFonts w:ascii="Noto Sans" w:hAnsi="Noto Sans" w:cs="Noto Sans"/>
          <w:sz w:val="20"/>
          <w:szCs w:val="20"/>
          <w:lang w:val="es-ES_tradnl"/>
        </w:rPr>
        <w:t>retra</w:t>
      </w:r>
      <w:r w:rsidR="0070204D">
        <w:rPr>
          <w:rFonts w:ascii="Noto Sans" w:hAnsi="Noto Sans" w:cs="Noto Sans"/>
          <w:sz w:val="20"/>
          <w:szCs w:val="20"/>
          <w:lang w:val="es-ES_tradnl"/>
        </w:rPr>
        <w:t>í</w:t>
      </w:r>
      <w:r w:rsidRPr="0097205A">
        <w:rPr>
          <w:rFonts w:ascii="Noto Sans" w:hAnsi="Noto Sans" w:cs="Noto Sans"/>
          <w:sz w:val="20"/>
          <w:szCs w:val="20"/>
          <w:lang w:val="es-ES_tradnl"/>
        </w:rPr>
        <w:t>ble</w:t>
      </w:r>
      <w:proofErr w:type="spellEnd"/>
      <w:r w:rsidRPr="0097205A">
        <w:rPr>
          <w:rFonts w:ascii="Noto Sans" w:hAnsi="Noto Sans" w:cs="Noto Sans"/>
          <w:sz w:val="20"/>
          <w:szCs w:val="20"/>
          <w:lang w:val="es-ES_tradnl"/>
        </w:rPr>
        <w:t xml:space="preserve">, </w:t>
      </w:r>
      <w:r w:rsidRPr="0097205A">
        <w:rPr>
          <w:rFonts w:ascii="Noto Sans" w:hAnsi="Noto Sans" w:cs="Noto Sans"/>
          <w:sz w:val="20"/>
          <w:szCs w:val="20"/>
        </w:rPr>
        <w:t>las cuales deben de tener un peso no mayor a 18 kg, de tal forma que sea de fácil manejo para la persona que las manipula, las cajas deben estar entarimadas y emplayadas de manera que no se dañe el material didáctico, la etiqueta de cada caja debe contener: Datos del proveedor, Número de licitación, Número de contrato, Número de partida, Nombre del bien, Número de piezas por fajilla (en caso de aplicar), Número de fajillas por caja y Cantidad Total de la caja</w:t>
      </w:r>
      <w:r w:rsidRPr="0097205A">
        <w:rPr>
          <w:rFonts w:ascii="Noto Sans" w:hAnsi="Noto Sans" w:cs="Noto Sans"/>
          <w:sz w:val="20"/>
          <w:szCs w:val="20"/>
          <w:lang w:val="es-ES_tradnl"/>
        </w:rPr>
        <w:t xml:space="preserve">, </w:t>
      </w:r>
      <w:r w:rsidRPr="0097205A">
        <w:rPr>
          <w:rFonts w:ascii="Noto Sans" w:hAnsi="Noto Sans" w:cs="Noto Sans"/>
          <w:sz w:val="20"/>
          <w:szCs w:val="20"/>
        </w:rPr>
        <w:t xml:space="preserve">deben de estar identificadas por Órgano de Operación de Administración Desconcentrada (OOAD) </w:t>
      </w:r>
      <w:r>
        <w:rPr>
          <w:rFonts w:ascii="Noto Sans" w:hAnsi="Noto Sans" w:cs="Noto Sans"/>
          <w:sz w:val="20"/>
          <w:szCs w:val="20"/>
        </w:rPr>
        <w:t>conforme al siguiente cuadro de distribución:</w:t>
      </w:r>
    </w:p>
    <w:p w14:paraId="445024E2" w14:textId="77777777" w:rsidR="00BF654E" w:rsidRDefault="00BF654E" w:rsidP="00BF654E">
      <w:pPr>
        <w:suppressAutoHyphens/>
        <w:ind w:left="-284" w:right="-801"/>
        <w:jc w:val="both"/>
        <w:rPr>
          <w:rFonts w:ascii="Noto Sans" w:hAnsi="Noto Sans" w:cs="Noto Sans"/>
          <w:sz w:val="20"/>
          <w:szCs w:val="20"/>
        </w:rPr>
      </w:pPr>
    </w:p>
    <w:p w14:paraId="51A3BF94" w14:textId="52234EC6" w:rsidR="00BF654E" w:rsidRPr="00BF654E" w:rsidRDefault="00BF654E" w:rsidP="00BF654E">
      <w:pPr>
        <w:pStyle w:val="Prrafodelista"/>
        <w:numPr>
          <w:ilvl w:val="0"/>
          <w:numId w:val="8"/>
        </w:numPr>
        <w:suppressAutoHyphens/>
        <w:ind w:right="-801"/>
        <w:jc w:val="both"/>
        <w:rPr>
          <w:rFonts w:ascii="Noto Sans" w:hAnsi="Noto Sans" w:cs="Noto Sans"/>
          <w:sz w:val="20"/>
          <w:szCs w:val="20"/>
        </w:rPr>
      </w:pPr>
      <w:r w:rsidRPr="00BF654E">
        <w:rPr>
          <w:rFonts w:ascii="Geomanist" w:eastAsia="Calibri" w:hAnsi="Geomanist" w:cs="Arial"/>
          <w:b/>
          <w:bCs/>
          <w:sz w:val="20"/>
          <w:szCs w:val="20"/>
          <w:lang w:eastAsia="ar-SA"/>
        </w:rPr>
        <w:t xml:space="preserve">CUADROS DE DISTRIBUCIÓN DE LOS MATERIALES DIDACTICOS </w:t>
      </w:r>
      <w:r w:rsidR="00CA7DA8">
        <w:rPr>
          <w:rFonts w:ascii="Geomanist" w:eastAsia="Calibri" w:hAnsi="Geomanist" w:cs="Arial"/>
          <w:b/>
          <w:bCs/>
          <w:sz w:val="20"/>
          <w:szCs w:val="20"/>
          <w:lang w:eastAsia="ar-SA"/>
        </w:rPr>
        <w:t>PARA EMPAQUETADO POR EL PROVEEDOR:</w:t>
      </w:r>
    </w:p>
    <w:tbl>
      <w:tblPr>
        <w:tblW w:w="5548"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6"/>
        <w:gridCol w:w="1560"/>
        <w:gridCol w:w="1560"/>
        <w:gridCol w:w="1558"/>
        <w:gridCol w:w="1701"/>
      </w:tblGrid>
      <w:tr w:rsidR="00CA7DA8" w:rsidRPr="00CA7DA8" w14:paraId="43FBBDDD" w14:textId="77777777" w:rsidTr="00DD50DD">
        <w:trPr>
          <w:trHeight w:val="780"/>
          <w:tblHeader/>
        </w:trPr>
        <w:tc>
          <w:tcPr>
            <w:tcW w:w="1831" w:type="pct"/>
            <w:shd w:val="clear" w:color="000000" w:fill="000000"/>
            <w:vAlign w:val="center"/>
            <w:hideMark/>
          </w:tcPr>
          <w:p w14:paraId="478E8F35" w14:textId="77777777" w:rsidR="00CA7DA8" w:rsidRPr="00CA7DA8" w:rsidRDefault="00CA7DA8" w:rsidP="00CA7DA8">
            <w:pPr>
              <w:jc w:val="center"/>
              <w:rPr>
                <w:rFonts w:ascii="Noto Sans" w:eastAsia="Times New Roman" w:hAnsi="Noto Sans" w:cs="Noto Sans"/>
                <w:b/>
                <w:color w:val="FFFFFF"/>
                <w:sz w:val="17"/>
                <w:szCs w:val="17"/>
                <w:lang w:val="es-MX" w:eastAsia="es-MX"/>
              </w:rPr>
            </w:pPr>
            <w:r w:rsidRPr="00CA7DA8">
              <w:rPr>
                <w:rFonts w:ascii="Noto Sans" w:eastAsia="Times New Roman" w:hAnsi="Noto Sans" w:cs="Noto Sans"/>
                <w:b/>
                <w:color w:val="FFFFFF"/>
                <w:sz w:val="17"/>
                <w:szCs w:val="17"/>
                <w:lang w:eastAsia="es-MX"/>
              </w:rPr>
              <w:t>ÓRGANOS DE OPERACIÓN ADMINISTRATIVA DESCONCENTRADA (OOAD)</w:t>
            </w:r>
          </w:p>
        </w:tc>
        <w:tc>
          <w:tcPr>
            <w:tcW w:w="775" w:type="pct"/>
            <w:shd w:val="clear" w:color="000000" w:fill="000000"/>
            <w:vAlign w:val="center"/>
            <w:hideMark/>
          </w:tcPr>
          <w:p w14:paraId="4318AF2F" w14:textId="7639410D" w:rsidR="00CA7DA8" w:rsidRPr="00CA7DA8" w:rsidRDefault="00CA7DA8" w:rsidP="00CA7DA8">
            <w:pPr>
              <w:jc w:val="center"/>
              <w:rPr>
                <w:rFonts w:ascii="Noto Sans" w:eastAsia="Times New Roman" w:hAnsi="Noto Sans" w:cs="Noto Sans"/>
                <w:b/>
                <w:color w:val="FFFFFF"/>
                <w:sz w:val="17"/>
                <w:szCs w:val="17"/>
                <w:lang w:val="es-MX" w:eastAsia="es-MX"/>
              </w:rPr>
            </w:pPr>
            <w:r w:rsidRPr="00CA7DA8">
              <w:rPr>
                <w:rFonts w:ascii="Noto Sans" w:eastAsia="Times New Roman" w:hAnsi="Noto Sans" w:cs="Noto Sans"/>
                <w:b/>
                <w:caps/>
                <w:color w:val="FFFFFF"/>
                <w:sz w:val="17"/>
                <w:szCs w:val="17"/>
                <w:lang w:eastAsia="es-MX"/>
              </w:rPr>
              <w:t>Bebé para lactancia</w:t>
            </w:r>
          </w:p>
        </w:tc>
        <w:tc>
          <w:tcPr>
            <w:tcW w:w="775" w:type="pct"/>
            <w:shd w:val="clear" w:color="000000" w:fill="000000"/>
            <w:vAlign w:val="center"/>
            <w:hideMark/>
          </w:tcPr>
          <w:p w14:paraId="25056A21" w14:textId="3C730054" w:rsidR="00CA7DA8" w:rsidRPr="00CA7DA8" w:rsidRDefault="00CA7DA8" w:rsidP="00CA7DA8">
            <w:pPr>
              <w:jc w:val="center"/>
              <w:rPr>
                <w:rFonts w:ascii="Noto Sans" w:eastAsia="Times New Roman" w:hAnsi="Noto Sans" w:cs="Noto Sans"/>
                <w:b/>
                <w:color w:val="FFFFFF"/>
                <w:sz w:val="17"/>
                <w:szCs w:val="17"/>
                <w:lang w:val="es-MX" w:eastAsia="es-MX"/>
              </w:rPr>
            </w:pPr>
            <w:r w:rsidRPr="00CA7DA8">
              <w:rPr>
                <w:rFonts w:ascii="Noto Sans" w:eastAsia="Times New Roman" w:hAnsi="Noto Sans" w:cs="Noto Sans"/>
                <w:b/>
                <w:caps/>
                <w:color w:val="FFFFFF"/>
                <w:sz w:val="17"/>
                <w:szCs w:val="17"/>
                <w:lang w:eastAsia="es-MX"/>
              </w:rPr>
              <w:t>Kit de réplicas de lactancia materna</w:t>
            </w:r>
          </w:p>
        </w:tc>
        <w:tc>
          <w:tcPr>
            <w:tcW w:w="774" w:type="pct"/>
            <w:shd w:val="clear" w:color="000000" w:fill="000000"/>
            <w:vAlign w:val="center"/>
            <w:hideMark/>
          </w:tcPr>
          <w:p w14:paraId="5BC53579" w14:textId="40CD5EC6" w:rsidR="00CA7DA8" w:rsidRPr="00CA7DA8" w:rsidRDefault="00CA7DA8" w:rsidP="00CA7DA8">
            <w:pPr>
              <w:jc w:val="center"/>
              <w:rPr>
                <w:rFonts w:ascii="Noto Sans" w:eastAsia="Times New Roman" w:hAnsi="Noto Sans" w:cs="Noto Sans"/>
                <w:b/>
                <w:color w:val="FFFFFF"/>
                <w:sz w:val="17"/>
                <w:szCs w:val="17"/>
                <w:lang w:val="es-MX" w:eastAsia="es-MX"/>
              </w:rPr>
            </w:pPr>
            <w:r w:rsidRPr="00CA7DA8">
              <w:rPr>
                <w:rFonts w:ascii="Noto Sans" w:eastAsia="Times New Roman" w:hAnsi="Noto Sans" w:cs="Noto Sans"/>
                <w:b/>
                <w:caps/>
                <w:color w:val="FFFFFF"/>
                <w:sz w:val="17"/>
                <w:szCs w:val="17"/>
                <w:lang w:eastAsia="es-MX"/>
              </w:rPr>
              <w:t>Peto de lactancia materna</w:t>
            </w:r>
          </w:p>
        </w:tc>
        <w:tc>
          <w:tcPr>
            <w:tcW w:w="845" w:type="pct"/>
            <w:shd w:val="clear" w:color="000000" w:fill="000000"/>
            <w:vAlign w:val="center"/>
            <w:hideMark/>
          </w:tcPr>
          <w:p w14:paraId="37A159B8" w14:textId="701A6CD0" w:rsidR="00CA7DA8" w:rsidRPr="00CA7DA8" w:rsidRDefault="00CA7DA8" w:rsidP="00CA7DA8">
            <w:pPr>
              <w:jc w:val="center"/>
              <w:rPr>
                <w:rFonts w:ascii="Noto Sans" w:eastAsia="Times New Roman" w:hAnsi="Noto Sans" w:cs="Noto Sans"/>
                <w:b/>
                <w:color w:val="FFFFFF"/>
                <w:sz w:val="17"/>
                <w:szCs w:val="17"/>
                <w:lang w:val="es-MX" w:eastAsia="es-MX"/>
              </w:rPr>
            </w:pPr>
            <w:r w:rsidRPr="00CA7DA8">
              <w:rPr>
                <w:rFonts w:ascii="Noto Sans" w:eastAsia="Times New Roman" w:hAnsi="Noto Sans" w:cs="Noto Sans"/>
                <w:b/>
                <w:caps/>
                <w:color w:val="FFFFFF"/>
                <w:sz w:val="17"/>
                <w:szCs w:val="17"/>
                <w:lang w:eastAsia="es-MX"/>
              </w:rPr>
              <w:t>Paquete de réplicas de obstrucción de arteria</w:t>
            </w:r>
          </w:p>
        </w:tc>
      </w:tr>
      <w:tr w:rsidR="00CA7DA8" w:rsidRPr="00CA7DA8" w14:paraId="6B8FDA75" w14:textId="77777777" w:rsidTr="00CA7DA8">
        <w:trPr>
          <w:trHeight w:val="53"/>
        </w:trPr>
        <w:tc>
          <w:tcPr>
            <w:tcW w:w="1831" w:type="pct"/>
            <w:vAlign w:val="center"/>
            <w:hideMark/>
          </w:tcPr>
          <w:p w14:paraId="2BAF8ED8"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Aguascalientes</w:t>
            </w:r>
          </w:p>
        </w:tc>
        <w:tc>
          <w:tcPr>
            <w:tcW w:w="775" w:type="pct"/>
            <w:vAlign w:val="center"/>
            <w:hideMark/>
          </w:tcPr>
          <w:p w14:paraId="0907B9DB"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9</w:t>
            </w:r>
          </w:p>
        </w:tc>
        <w:tc>
          <w:tcPr>
            <w:tcW w:w="775" w:type="pct"/>
            <w:vAlign w:val="center"/>
            <w:hideMark/>
          </w:tcPr>
          <w:p w14:paraId="0871C1AE"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9</w:t>
            </w:r>
          </w:p>
        </w:tc>
        <w:tc>
          <w:tcPr>
            <w:tcW w:w="774" w:type="pct"/>
            <w:vAlign w:val="center"/>
            <w:hideMark/>
          </w:tcPr>
          <w:p w14:paraId="0F1FEFC1"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9</w:t>
            </w:r>
          </w:p>
        </w:tc>
        <w:tc>
          <w:tcPr>
            <w:tcW w:w="845" w:type="pct"/>
            <w:vAlign w:val="center"/>
            <w:hideMark/>
          </w:tcPr>
          <w:p w14:paraId="573D73C9"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24</w:t>
            </w:r>
          </w:p>
        </w:tc>
      </w:tr>
      <w:tr w:rsidR="00CA7DA8" w:rsidRPr="00CA7DA8" w14:paraId="2A72D315" w14:textId="77777777" w:rsidTr="00CA7DA8">
        <w:trPr>
          <w:trHeight w:val="53"/>
        </w:trPr>
        <w:tc>
          <w:tcPr>
            <w:tcW w:w="1831" w:type="pct"/>
            <w:vAlign w:val="center"/>
            <w:hideMark/>
          </w:tcPr>
          <w:p w14:paraId="08BC9EB0"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Baja California</w:t>
            </w:r>
          </w:p>
        </w:tc>
        <w:tc>
          <w:tcPr>
            <w:tcW w:w="775" w:type="pct"/>
            <w:vAlign w:val="center"/>
            <w:hideMark/>
          </w:tcPr>
          <w:p w14:paraId="472073DE"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19</w:t>
            </w:r>
          </w:p>
        </w:tc>
        <w:tc>
          <w:tcPr>
            <w:tcW w:w="775" w:type="pct"/>
            <w:vAlign w:val="center"/>
            <w:hideMark/>
          </w:tcPr>
          <w:p w14:paraId="4309F2C0"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19</w:t>
            </w:r>
          </w:p>
        </w:tc>
        <w:tc>
          <w:tcPr>
            <w:tcW w:w="774" w:type="pct"/>
            <w:vAlign w:val="center"/>
            <w:hideMark/>
          </w:tcPr>
          <w:p w14:paraId="6FB28730"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19</w:t>
            </w:r>
          </w:p>
        </w:tc>
        <w:tc>
          <w:tcPr>
            <w:tcW w:w="845" w:type="pct"/>
            <w:vAlign w:val="center"/>
            <w:hideMark/>
          </w:tcPr>
          <w:p w14:paraId="2EF93BAB"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43</w:t>
            </w:r>
          </w:p>
        </w:tc>
      </w:tr>
      <w:tr w:rsidR="00CA7DA8" w:rsidRPr="00CA7DA8" w14:paraId="5A767B2B" w14:textId="77777777" w:rsidTr="00CA7DA8">
        <w:trPr>
          <w:trHeight w:val="53"/>
        </w:trPr>
        <w:tc>
          <w:tcPr>
            <w:tcW w:w="1831" w:type="pct"/>
            <w:vAlign w:val="center"/>
            <w:hideMark/>
          </w:tcPr>
          <w:p w14:paraId="12189CCE"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Baja California Sur</w:t>
            </w:r>
          </w:p>
        </w:tc>
        <w:tc>
          <w:tcPr>
            <w:tcW w:w="775" w:type="pct"/>
            <w:vAlign w:val="center"/>
            <w:hideMark/>
          </w:tcPr>
          <w:p w14:paraId="55444BF3"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4</w:t>
            </w:r>
          </w:p>
        </w:tc>
        <w:tc>
          <w:tcPr>
            <w:tcW w:w="775" w:type="pct"/>
            <w:vAlign w:val="center"/>
            <w:hideMark/>
          </w:tcPr>
          <w:p w14:paraId="38227D33"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4</w:t>
            </w:r>
          </w:p>
        </w:tc>
        <w:tc>
          <w:tcPr>
            <w:tcW w:w="774" w:type="pct"/>
            <w:vAlign w:val="center"/>
            <w:hideMark/>
          </w:tcPr>
          <w:p w14:paraId="1E29D1CA"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4</w:t>
            </w:r>
          </w:p>
        </w:tc>
        <w:tc>
          <w:tcPr>
            <w:tcW w:w="845" w:type="pct"/>
            <w:vAlign w:val="center"/>
            <w:hideMark/>
          </w:tcPr>
          <w:p w14:paraId="4561F811"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10</w:t>
            </w:r>
          </w:p>
        </w:tc>
      </w:tr>
      <w:tr w:rsidR="00CA7DA8" w:rsidRPr="00CA7DA8" w14:paraId="2AC810C5" w14:textId="77777777" w:rsidTr="00CA7DA8">
        <w:trPr>
          <w:trHeight w:val="53"/>
        </w:trPr>
        <w:tc>
          <w:tcPr>
            <w:tcW w:w="1831" w:type="pct"/>
            <w:vAlign w:val="center"/>
            <w:hideMark/>
          </w:tcPr>
          <w:p w14:paraId="0E5FF60B"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Campeche</w:t>
            </w:r>
          </w:p>
        </w:tc>
        <w:tc>
          <w:tcPr>
            <w:tcW w:w="775" w:type="pct"/>
            <w:vAlign w:val="center"/>
            <w:hideMark/>
          </w:tcPr>
          <w:p w14:paraId="126EBA2C"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3</w:t>
            </w:r>
          </w:p>
        </w:tc>
        <w:tc>
          <w:tcPr>
            <w:tcW w:w="775" w:type="pct"/>
            <w:vAlign w:val="center"/>
            <w:hideMark/>
          </w:tcPr>
          <w:p w14:paraId="3CE8E9F9"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3</w:t>
            </w:r>
          </w:p>
        </w:tc>
        <w:tc>
          <w:tcPr>
            <w:tcW w:w="774" w:type="pct"/>
            <w:vAlign w:val="center"/>
            <w:hideMark/>
          </w:tcPr>
          <w:p w14:paraId="4E64D3F1"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3</w:t>
            </w:r>
          </w:p>
        </w:tc>
        <w:tc>
          <w:tcPr>
            <w:tcW w:w="845" w:type="pct"/>
            <w:vAlign w:val="center"/>
            <w:hideMark/>
          </w:tcPr>
          <w:p w14:paraId="0D23A044"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9</w:t>
            </w:r>
          </w:p>
        </w:tc>
      </w:tr>
      <w:tr w:rsidR="00CA7DA8" w:rsidRPr="00CA7DA8" w14:paraId="7644EAAF" w14:textId="77777777" w:rsidTr="00CA7DA8">
        <w:trPr>
          <w:trHeight w:val="53"/>
        </w:trPr>
        <w:tc>
          <w:tcPr>
            <w:tcW w:w="1831" w:type="pct"/>
            <w:vAlign w:val="center"/>
            <w:hideMark/>
          </w:tcPr>
          <w:p w14:paraId="583814A8"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Coahuila</w:t>
            </w:r>
          </w:p>
        </w:tc>
        <w:tc>
          <w:tcPr>
            <w:tcW w:w="775" w:type="pct"/>
            <w:vAlign w:val="center"/>
            <w:hideMark/>
          </w:tcPr>
          <w:p w14:paraId="7A7D489F"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9</w:t>
            </w:r>
          </w:p>
        </w:tc>
        <w:tc>
          <w:tcPr>
            <w:tcW w:w="775" w:type="pct"/>
            <w:vAlign w:val="center"/>
            <w:hideMark/>
          </w:tcPr>
          <w:p w14:paraId="3357E290"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9</w:t>
            </w:r>
          </w:p>
        </w:tc>
        <w:tc>
          <w:tcPr>
            <w:tcW w:w="774" w:type="pct"/>
            <w:vAlign w:val="center"/>
            <w:hideMark/>
          </w:tcPr>
          <w:p w14:paraId="4D9B903E"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9</w:t>
            </w:r>
          </w:p>
        </w:tc>
        <w:tc>
          <w:tcPr>
            <w:tcW w:w="845" w:type="pct"/>
            <w:vAlign w:val="center"/>
            <w:hideMark/>
          </w:tcPr>
          <w:p w14:paraId="63F983DF"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24</w:t>
            </w:r>
          </w:p>
        </w:tc>
      </w:tr>
      <w:tr w:rsidR="00CA7DA8" w:rsidRPr="00CA7DA8" w14:paraId="4D7F1EFD" w14:textId="77777777" w:rsidTr="00CA7DA8">
        <w:trPr>
          <w:trHeight w:val="53"/>
        </w:trPr>
        <w:tc>
          <w:tcPr>
            <w:tcW w:w="1831" w:type="pct"/>
            <w:vAlign w:val="center"/>
            <w:hideMark/>
          </w:tcPr>
          <w:p w14:paraId="4CEC3243"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Colima</w:t>
            </w:r>
          </w:p>
        </w:tc>
        <w:tc>
          <w:tcPr>
            <w:tcW w:w="775" w:type="pct"/>
            <w:vAlign w:val="center"/>
            <w:hideMark/>
          </w:tcPr>
          <w:p w14:paraId="1C510364"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6</w:t>
            </w:r>
          </w:p>
        </w:tc>
        <w:tc>
          <w:tcPr>
            <w:tcW w:w="775" w:type="pct"/>
            <w:vAlign w:val="center"/>
            <w:hideMark/>
          </w:tcPr>
          <w:p w14:paraId="6AFBDF01"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6</w:t>
            </w:r>
          </w:p>
        </w:tc>
        <w:tc>
          <w:tcPr>
            <w:tcW w:w="774" w:type="pct"/>
            <w:vAlign w:val="center"/>
            <w:hideMark/>
          </w:tcPr>
          <w:p w14:paraId="5BA714BC"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6</w:t>
            </w:r>
          </w:p>
        </w:tc>
        <w:tc>
          <w:tcPr>
            <w:tcW w:w="845" w:type="pct"/>
            <w:vAlign w:val="center"/>
            <w:hideMark/>
          </w:tcPr>
          <w:p w14:paraId="33D35560"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14</w:t>
            </w:r>
          </w:p>
        </w:tc>
      </w:tr>
      <w:tr w:rsidR="00CA7DA8" w:rsidRPr="00CA7DA8" w14:paraId="75D561BD" w14:textId="77777777" w:rsidTr="00CA7DA8">
        <w:trPr>
          <w:trHeight w:val="53"/>
        </w:trPr>
        <w:tc>
          <w:tcPr>
            <w:tcW w:w="1831" w:type="pct"/>
            <w:vAlign w:val="center"/>
            <w:hideMark/>
          </w:tcPr>
          <w:p w14:paraId="20D4A4F5"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Chiapas</w:t>
            </w:r>
          </w:p>
        </w:tc>
        <w:tc>
          <w:tcPr>
            <w:tcW w:w="775" w:type="pct"/>
            <w:vAlign w:val="center"/>
            <w:hideMark/>
          </w:tcPr>
          <w:p w14:paraId="18C904B4"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4</w:t>
            </w:r>
          </w:p>
        </w:tc>
        <w:tc>
          <w:tcPr>
            <w:tcW w:w="775" w:type="pct"/>
            <w:vAlign w:val="center"/>
            <w:hideMark/>
          </w:tcPr>
          <w:p w14:paraId="72C61B9E"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4</w:t>
            </w:r>
          </w:p>
        </w:tc>
        <w:tc>
          <w:tcPr>
            <w:tcW w:w="774" w:type="pct"/>
            <w:vAlign w:val="center"/>
            <w:hideMark/>
          </w:tcPr>
          <w:p w14:paraId="351E7F60"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4</w:t>
            </w:r>
          </w:p>
        </w:tc>
        <w:tc>
          <w:tcPr>
            <w:tcW w:w="845" w:type="pct"/>
            <w:vAlign w:val="center"/>
            <w:hideMark/>
          </w:tcPr>
          <w:p w14:paraId="6E094CD4"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17</w:t>
            </w:r>
          </w:p>
        </w:tc>
      </w:tr>
      <w:tr w:rsidR="00CA7DA8" w:rsidRPr="00CA7DA8" w14:paraId="23BDA4FB" w14:textId="77777777" w:rsidTr="00CA7DA8">
        <w:trPr>
          <w:trHeight w:val="53"/>
        </w:trPr>
        <w:tc>
          <w:tcPr>
            <w:tcW w:w="1831" w:type="pct"/>
            <w:vAlign w:val="center"/>
            <w:hideMark/>
          </w:tcPr>
          <w:p w14:paraId="16139243"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Chihuahua</w:t>
            </w:r>
          </w:p>
        </w:tc>
        <w:tc>
          <w:tcPr>
            <w:tcW w:w="775" w:type="pct"/>
            <w:vAlign w:val="center"/>
            <w:hideMark/>
          </w:tcPr>
          <w:p w14:paraId="07DEDEE6"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9</w:t>
            </w:r>
          </w:p>
        </w:tc>
        <w:tc>
          <w:tcPr>
            <w:tcW w:w="775" w:type="pct"/>
            <w:vAlign w:val="center"/>
            <w:hideMark/>
          </w:tcPr>
          <w:p w14:paraId="0C19C6C5"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9</w:t>
            </w:r>
          </w:p>
        </w:tc>
        <w:tc>
          <w:tcPr>
            <w:tcW w:w="774" w:type="pct"/>
            <w:vAlign w:val="center"/>
            <w:hideMark/>
          </w:tcPr>
          <w:p w14:paraId="53EB234B"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9</w:t>
            </w:r>
          </w:p>
        </w:tc>
        <w:tc>
          <w:tcPr>
            <w:tcW w:w="845" w:type="pct"/>
            <w:vAlign w:val="center"/>
            <w:hideMark/>
          </w:tcPr>
          <w:p w14:paraId="7EB5E921"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30</w:t>
            </w:r>
          </w:p>
        </w:tc>
      </w:tr>
      <w:tr w:rsidR="00CA7DA8" w:rsidRPr="00CA7DA8" w14:paraId="0BF3FB70" w14:textId="77777777" w:rsidTr="00CA7DA8">
        <w:trPr>
          <w:trHeight w:val="53"/>
        </w:trPr>
        <w:tc>
          <w:tcPr>
            <w:tcW w:w="1831" w:type="pct"/>
            <w:vAlign w:val="center"/>
            <w:hideMark/>
          </w:tcPr>
          <w:p w14:paraId="3D6EECC1"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Durango</w:t>
            </w:r>
          </w:p>
        </w:tc>
        <w:tc>
          <w:tcPr>
            <w:tcW w:w="775" w:type="pct"/>
            <w:vAlign w:val="center"/>
            <w:hideMark/>
          </w:tcPr>
          <w:p w14:paraId="637D6B19"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3</w:t>
            </w:r>
          </w:p>
        </w:tc>
        <w:tc>
          <w:tcPr>
            <w:tcW w:w="775" w:type="pct"/>
            <w:vAlign w:val="center"/>
            <w:hideMark/>
          </w:tcPr>
          <w:p w14:paraId="5D8286C1"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3</w:t>
            </w:r>
          </w:p>
        </w:tc>
        <w:tc>
          <w:tcPr>
            <w:tcW w:w="774" w:type="pct"/>
            <w:vAlign w:val="center"/>
            <w:hideMark/>
          </w:tcPr>
          <w:p w14:paraId="737890CC"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3</w:t>
            </w:r>
          </w:p>
        </w:tc>
        <w:tc>
          <w:tcPr>
            <w:tcW w:w="845" w:type="pct"/>
            <w:vAlign w:val="center"/>
            <w:hideMark/>
          </w:tcPr>
          <w:p w14:paraId="7357D785"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16</w:t>
            </w:r>
          </w:p>
        </w:tc>
      </w:tr>
      <w:tr w:rsidR="00CA7DA8" w:rsidRPr="00CA7DA8" w14:paraId="71A62C1A" w14:textId="77777777" w:rsidTr="00CA7DA8">
        <w:trPr>
          <w:trHeight w:val="315"/>
        </w:trPr>
        <w:tc>
          <w:tcPr>
            <w:tcW w:w="1831" w:type="pct"/>
            <w:vAlign w:val="center"/>
            <w:hideMark/>
          </w:tcPr>
          <w:p w14:paraId="2A019D61"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Guanajuato</w:t>
            </w:r>
          </w:p>
        </w:tc>
        <w:tc>
          <w:tcPr>
            <w:tcW w:w="775" w:type="pct"/>
            <w:vAlign w:val="center"/>
            <w:hideMark/>
          </w:tcPr>
          <w:p w14:paraId="1AFF53BA"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8</w:t>
            </w:r>
          </w:p>
        </w:tc>
        <w:tc>
          <w:tcPr>
            <w:tcW w:w="775" w:type="pct"/>
            <w:vAlign w:val="center"/>
            <w:hideMark/>
          </w:tcPr>
          <w:p w14:paraId="503BD6F8"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8</w:t>
            </w:r>
          </w:p>
        </w:tc>
        <w:tc>
          <w:tcPr>
            <w:tcW w:w="774" w:type="pct"/>
            <w:vAlign w:val="center"/>
            <w:hideMark/>
          </w:tcPr>
          <w:p w14:paraId="22B2BE1D"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8</w:t>
            </w:r>
          </w:p>
        </w:tc>
        <w:tc>
          <w:tcPr>
            <w:tcW w:w="845" w:type="pct"/>
            <w:vAlign w:val="center"/>
            <w:hideMark/>
          </w:tcPr>
          <w:p w14:paraId="3E342618"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25</w:t>
            </w:r>
          </w:p>
        </w:tc>
      </w:tr>
      <w:tr w:rsidR="00CA7DA8" w:rsidRPr="00CA7DA8" w14:paraId="1D4E7391" w14:textId="77777777" w:rsidTr="00CA7DA8">
        <w:trPr>
          <w:trHeight w:val="315"/>
        </w:trPr>
        <w:tc>
          <w:tcPr>
            <w:tcW w:w="1831" w:type="pct"/>
            <w:vAlign w:val="center"/>
            <w:hideMark/>
          </w:tcPr>
          <w:p w14:paraId="0EF6C2EE"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Guerrero</w:t>
            </w:r>
          </w:p>
        </w:tc>
        <w:tc>
          <w:tcPr>
            <w:tcW w:w="775" w:type="pct"/>
            <w:vAlign w:val="center"/>
            <w:hideMark/>
          </w:tcPr>
          <w:p w14:paraId="2BA0E414"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3</w:t>
            </w:r>
          </w:p>
        </w:tc>
        <w:tc>
          <w:tcPr>
            <w:tcW w:w="775" w:type="pct"/>
            <w:vAlign w:val="center"/>
            <w:hideMark/>
          </w:tcPr>
          <w:p w14:paraId="565A8EE8"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3</w:t>
            </w:r>
          </w:p>
        </w:tc>
        <w:tc>
          <w:tcPr>
            <w:tcW w:w="774" w:type="pct"/>
            <w:vAlign w:val="center"/>
            <w:hideMark/>
          </w:tcPr>
          <w:p w14:paraId="6B294A99"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3</w:t>
            </w:r>
          </w:p>
        </w:tc>
        <w:tc>
          <w:tcPr>
            <w:tcW w:w="845" w:type="pct"/>
            <w:vAlign w:val="center"/>
            <w:hideMark/>
          </w:tcPr>
          <w:p w14:paraId="2A1FB423"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13</w:t>
            </w:r>
          </w:p>
        </w:tc>
      </w:tr>
      <w:tr w:rsidR="00CA7DA8" w:rsidRPr="00CA7DA8" w14:paraId="79BF5F72" w14:textId="77777777" w:rsidTr="00CA7DA8">
        <w:trPr>
          <w:trHeight w:val="315"/>
        </w:trPr>
        <w:tc>
          <w:tcPr>
            <w:tcW w:w="1831" w:type="pct"/>
            <w:vAlign w:val="center"/>
            <w:hideMark/>
          </w:tcPr>
          <w:p w14:paraId="65B434C6"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Hidalgo</w:t>
            </w:r>
          </w:p>
        </w:tc>
        <w:tc>
          <w:tcPr>
            <w:tcW w:w="775" w:type="pct"/>
            <w:vAlign w:val="center"/>
            <w:hideMark/>
          </w:tcPr>
          <w:p w14:paraId="4D598B7C"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11</w:t>
            </w:r>
          </w:p>
        </w:tc>
        <w:tc>
          <w:tcPr>
            <w:tcW w:w="775" w:type="pct"/>
            <w:vAlign w:val="center"/>
            <w:hideMark/>
          </w:tcPr>
          <w:p w14:paraId="7F49020A"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11</w:t>
            </w:r>
          </w:p>
        </w:tc>
        <w:tc>
          <w:tcPr>
            <w:tcW w:w="774" w:type="pct"/>
            <w:vAlign w:val="center"/>
            <w:hideMark/>
          </w:tcPr>
          <w:p w14:paraId="2EE02C59"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11</w:t>
            </w:r>
          </w:p>
        </w:tc>
        <w:tc>
          <w:tcPr>
            <w:tcW w:w="845" w:type="pct"/>
            <w:vAlign w:val="center"/>
            <w:hideMark/>
          </w:tcPr>
          <w:p w14:paraId="69122FC4"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24</w:t>
            </w:r>
          </w:p>
        </w:tc>
      </w:tr>
      <w:tr w:rsidR="00CA7DA8" w:rsidRPr="00CA7DA8" w14:paraId="4FA0A4B1" w14:textId="77777777" w:rsidTr="00CA7DA8">
        <w:trPr>
          <w:trHeight w:val="315"/>
        </w:trPr>
        <w:tc>
          <w:tcPr>
            <w:tcW w:w="1831" w:type="pct"/>
            <w:vAlign w:val="center"/>
            <w:hideMark/>
          </w:tcPr>
          <w:p w14:paraId="3DBD922C"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Jalisco</w:t>
            </w:r>
          </w:p>
        </w:tc>
        <w:tc>
          <w:tcPr>
            <w:tcW w:w="775" w:type="pct"/>
            <w:vAlign w:val="center"/>
            <w:hideMark/>
          </w:tcPr>
          <w:p w14:paraId="2C9D8245"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19</w:t>
            </w:r>
          </w:p>
        </w:tc>
        <w:tc>
          <w:tcPr>
            <w:tcW w:w="775" w:type="pct"/>
            <w:vAlign w:val="center"/>
            <w:hideMark/>
          </w:tcPr>
          <w:p w14:paraId="319B5434"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19</w:t>
            </w:r>
          </w:p>
        </w:tc>
        <w:tc>
          <w:tcPr>
            <w:tcW w:w="774" w:type="pct"/>
            <w:vAlign w:val="center"/>
            <w:hideMark/>
          </w:tcPr>
          <w:p w14:paraId="2EFA1F24"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19</w:t>
            </w:r>
          </w:p>
        </w:tc>
        <w:tc>
          <w:tcPr>
            <w:tcW w:w="845" w:type="pct"/>
            <w:vAlign w:val="center"/>
            <w:hideMark/>
          </w:tcPr>
          <w:p w14:paraId="4C897029"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55</w:t>
            </w:r>
          </w:p>
        </w:tc>
      </w:tr>
      <w:tr w:rsidR="00CA7DA8" w:rsidRPr="00CA7DA8" w14:paraId="2B4C43E9" w14:textId="77777777" w:rsidTr="00CA7DA8">
        <w:trPr>
          <w:trHeight w:val="315"/>
        </w:trPr>
        <w:tc>
          <w:tcPr>
            <w:tcW w:w="1831" w:type="pct"/>
            <w:vAlign w:val="center"/>
            <w:hideMark/>
          </w:tcPr>
          <w:p w14:paraId="60DB054C"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lastRenderedPageBreak/>
              <w:t>México Oriente</w:t>
            </w:r>
          </w:p>
        </w:tc>
        <w:tc>
          <w:tcPr>
            <w:tcW w:w="775" w:type="pct"/>
            <w:vAlign w:val="center"/>
            <w:hideMark/>
          </w:tcPr>
          <w:p w14:paraId="4D671D22"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26</w:t>
            </w:r>
          </w:p>
        </w:tc>
        <w:tc>
          <w:tcPr>
            <w:tcW w:w="775" w:type="pct"/>
            <w:vAlign w:val="center"/>
            <w:hideMark/>
          </w:tcPr>
          <w:p w14:paraId="07D58A1B"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26</w:t>
            </w:r>
          </w:p>
        </w:tc>
        <w:tc>
          <w:tcPr>
            <w:tcW w:w="774" w:type="pct"/>
            <w:vAlign w:val="center"/>
            <w:hideMark/>
          </w:tcPr>
          <w:p w14:paraId="261FDEBD"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26</w:t>
            </w:r>
          </w:p>
        </w:tc>
        <w:tc>
          <w:tcPr>
            <w:tcW w:w="845" w:type="pct"/>
            <w:vAlign w:val="center"/>
            <w:hideMark/>
          </w:tcPr>
          <w:p w14:paraId="2FB0C397"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74</w:t>
            </w:r>
          </w:p>
        </w:tc>
      </w:tr>
      <w:tr w:rsidR="00CA7DA8" w:rsidRPr="00CA7DA8" w14:paraId="3B378635" w14:textId="77777777" w:rsidTr="00CA7DA8">
        <w:trPr>
          <w:trHeight w:val="315"/>
        </w:trPr>
        <w:tc>
          <w:tcPr>
            <w:tcW w:w="1831" w:type="pct"/>
            <w:vAlign w:val="center"/>
            <w:hideMark/>
          </w:tcPr>
          <w:p w14:paraId="27D60322"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México Poniente</w:t>
            </w:r>
          </w:p>
        </w:tc>
        <w:tc>
          <w:tcPr>
            <w:tcW w:w="775" w:type="pct"/>
            <w:vAlign w:val="center"/>
            <w:hideMark/>
          </w:tcPr>
          <w:p w14:paraId="5842FFC0"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17</w:t>
            </w:r>
          </w:p>
        </w:tc>
        <w:tc>
          <w:tcPr>
            <w:tcW w:w="775" w:type="pct"/>
            <w:vAlign w:val="center"/>
            <w:hideMark/>
          </w:tcPr>
          <w:p w14:paraId="1D5A3EC5"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17</w:t>
            </w:r>
          </w:p>
        </w:tc>
        <w:tc>
          <w:tcPr>
            <w:tcW w:w="774" w:type="pct"/>
            <w:vAlign w:val="center"/>
            <w:hideMark/>
          </w:tcPr>
          <w:p w14:paraId="2A26D320"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17</w:t>
            </w:r>
          </w:p>
        </w:tc>
        <w:tc>
          <w:tcPr>
            <w:tcW w:w="845" w:type="pct"/>
            <w:vAlign w:val="center"/>
            <w:hideMark/>
          </w:tcPr>
          <w:p w14:paraId="2E7E3803"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38</w:t>
            </w:r>
          </w:p>
        </w:tc>
      </w:tr>
      <w:tr w:rsidR="00CA7DA8" w:rsidRPr="00CA7DA8" w14:paraId="64B8EC9F" w14:textId="77777777" w:rsidTr="00CA7DA8">
        <w:trPr>
          <w:trHeight w:val="315"/>
        </w:trPr>
        <w:tc>
          <w:tcPr>
            <w:tcW w:w="1831" w:type="pct"/>
            <w:vAlign w:val="center"/>
            <w:hideMark/>
          </w:tcPr>
          <w:p w14:paraId="5C248528"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Michoacán</w:t>
            </w:r>
          </w:p>
        </w:tc>
        <w:tc>
          <w:tcPr>
            <w:tcW w:w="775" w:type="pct"/>
            <w:vAlign w:val="center"/>
            <w:hideMark/>
          </w:tcPr>
          <w:p w14:paraId="00152A93"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5</w:t>
            </w:r>
          </w:p>
        </w:tc>
        <w:tc>
          <w:tcPr>
            <w:tcW w:w="775" w:type="pct"/>
            <w:vAlign w:val="center"/>
            <w:hideMark/>
          </w:tcPr>
          <w:p w14:paraId="470EF11D"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5</w:t>
            </w:r>
          </w:p>
        </w:tc>
        <w:tc>
          <w:tcPr>
            <w:tcW w:w="774" w:type="pct"/>
            <w:vAlign w:val="center"/>
            <w:hideMark/>
          </w:tcPr>
          <w:p w14:paraId="2344C9B8"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5</w:t>
            </w:r>
          </w:p>
        </w:tc>
        <w:tc>
          <w:tcPr>
            <w:tcW w:w="845" w:type="pct"/>
            <w:vAlign w:val="center"/>
            <w:hideMark/>
          </w:tcPr>
          <w:p w14:paraId="20FB5357"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23</w:t>
            </w:r>
          </w:p>
        </w:tc>
      </w:tr>
      <w:tr w:rsidR="00CA7DA8" w:rsidRPr="00CA7DA8" w14:paraId="4558EFE8" w14:textId="77777777" w:rsidTr="00CA7DA8">
        <w:trPr>
          <w:trHeight w:val="315"/>
        </w:trPr>
        <w:tc>
          <w:tcPr>
            <w:tcW w:w="1831" w:type="pct"/>
            <w:vAlign w:val="center"/>
            <w:hideMark/>
          </w:tcPr>
          <w:p w14:paraId="255A7C8F"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Morelos</w:t>
            </w:r>
          </w:p>
        </w:tc>
        <w:tc>
          <w:tcPr>
            <w:tcW w:w="775" w:type="pct"/>
            <w:vAlign w:val="center"/>
            <w:hideMark/>
          </w:tcPr>
          <w:p w14:paraId="1B6949E6"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9</w:t>
            </w:r>
          </w:p>
        </w:tc>
        <w:tc>
          <w:tcPr>
            <w:tcW w:w="775" w:type="pct"/>
            <w:vAlign w:val="center"/>
            <w:hideMark/>
          </w:tcPr>
          <w:p w14:paraId="3144CF20"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9</w:t>
            </w:r>
          </w:p>
        </w:tc>
        <w:tc>
          <w:tcPr>
            <w:tcW w:w="774" w:type="pct"/>
            <w:vAlign w:val="center"/>
            <w:hideMark/>
          </w:tcPr>
          <w:p w14:paraId="37CADEE9"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9</w:t>
            </w:r>
          </w:p>
        </w:tc>
        <w:tc>
          <w:tcPr>
            <w:tcW w:w="845" w:type="pct"/>
            <w:vAlign w:val="center"/>
            <w:hideMark/>
          </w:tcPr>
          <w:p w14:paraId="7CD653C7"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20</w:t>
            </w:r>
          </w:p>
        </w:tc>
      </w:tr>
      <w:tr w:rsidR="00CA7DA8" w:rsidRPr="00CA7DA8" w14:paraId="421ACF15" w14:textId="77777777" w:rsidTr="00CA7DA8">
        <w:trPr>
          <w:trHeight w:val="315"/>
        </w:trPr>
        <w:tc>
          <w:tcPr>
            <w:tcW w:w="1831" w:type="pct"/>
            <w:vAlign w:val="center"/>
            <w:hideMark/>
          </w:tcPr>
          <w:p w14:paraId="7FF85F6F"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Nayarit</w:t>
            </w:r>
          </w:p>
        </w:tc>
        <w:tc>
          <w:tcPr>
            <w:tcW w:w="775" w:type="pct"/>
            <w:vAlign w:val="center"/>
            <w:hideMark/>
          </w:tcPr>
          <w:p w14:paraId="76722274"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11</w:t>
            </w:r>
          </w:p>
        </w:tc>
        <w:tc>
          <w:tcPr>
            <w:tcW w:w="775" w:type="pct"/>
            <w:vAlign w:val="center"/>
            <w:hideMark/>
          </w:tcPr>
          <w:p w14:paraId="13A0A32C"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11</w:t>
            </w:r>
          </w:p>
        </w:tc>
        <w:tc>
          <w:tcPr>
            <w:tcW w:w="774" w:type="pct"/>
            <w:vAlign w:val="center"/>
            <w:hideMark/>
          </w:tcPr>
          <w:p w14:paraId="14A0792C"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11</w:t>
            </w:r>
          </w:p>
        </w:tc>
        <w:tc>
          <w:tcPr>
            <w:tcW w:w="845" w:type="pct"/>
            <w:vAlign w:val="center"/>
            <w:hideMark/>
          </w:tcPr>
          <w:p w14:paraId="6B554A93"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14</w:t>
            </w:r>
          </w:p>
        </w:tc>
      </w:tr>
      <w:tr w:rsidR="00CA7DA8" w:rsidRPr="00CA7DA8" w14:paraId="63C3BE80" w14:textId="77777777" w:rsidTr="00CA7DA8">
        <w:trPr>
          <w:trHeight w:val="315"/>
        </w:trPr>
        <w:tc>
          <w:tcPr>
            <w:tcW w:w="1831" w:type="pct"/>
            <w:vAlign w:val="center"/>
            <w:hideMark/>
          </w:tcPr>
          <w:p w14:paraId="19871ED7"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Nuevo León</w:t>
            </w:r>
          </w:p>
        </w:tc>
        <w:tc>
          <w:tcPr>
            <w:tcW w:w="775" w:type="pct"/>
            <w:vAlign w:val="center"/>
            <w:hideMark/>
          </w:tcPr>
          <w:p w14:paraId="6FB6D925"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21</w:t>
            </w:r>
          </w:p>
        </w:tc>
        <w:tc>
          <w:tcPr>
            <w:tcW w:w="775" w:type="pct"/>
            <w:vAlign w:val="center"/>
            <w:hideMark/>
          </w:tcPr>
          <w:p w14:paraId="54B565BD"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21</w:t>
            </w:r>
          </w:p>
        </w:tc>
        <w:tc>
          <w:tcPr>
            <w:tcW w:w="774" w:type="pct"/>
            <w:vAlign w:val="center"/>
            <w:hideMark/>
          </w:tcPr>
          <w:p w14:paraId="4E0CE2E5"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21</w:t>
            </w:r>
          </w:p>
        </w:tc>
        <w:tc>
          <w:tcPr>
            <w:tcW w:w="845" w:type="pct"/>
            <w:vAlign w:val="center"/>
            <w:hideMark/>
          </w:tcPr>
          <w:p w14:paraId="5F693FDC"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56</w:t>
            </w:r>
          </w:p>
        </w:tc>
      </w:tr>
      <w:tr w:rsidR="00CA7DA8" w:rsidRPr="00CA7DA8" w14:paraId="3AA99350" w14:textId="77777777" w:rsidTr="00CA7DA8">
        <w:trPr>
          <w:trHeight w:val="315"/>
        </w:trPr>
        <w:tc>
          <w:tcPr>
            <w:tcW w:w="1831" w:type="pct"/>
            <w:vAlign w:val="center"/>
            <w:hideMark/>
          </w:tcPr>
          <w:p w14:paraId="67701DB2"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Oaxaca</w:t>
            </w:r>
          </w:p>
        </w:tc>
        <w:tc>
          <w:tcPr>
            <w:tcW w:w="775" w:type="pct"/>
            <w:vAlign w:val="center"/>
            <w:hideMark/>
          </w:tcPr>
          <w:p w14:paraId="533036C4"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7</w:t>
            </w:r>
          </w:p>
        </w:tc>
        <w:tc>
          <w:tcPr>
            <w:tcW w:w="775" w:type="pct"/>
            <w:vAlign w:val="center"/>
            <w:hideMark/>
          </w:tcPr>
          <w:p w14:paraId="7BB1D5C4"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7</w:t>
            </w:r>
          </w:p>
        </w:tc>
        <w:tc>
          <w:tcPr>
            <w:tcW w:w="774" w:type="pct"/>
            <w:vAlign w:val="center"/>
            <w:hideMark/>
          </w:tcPr>
          <w:p w14:paraId="7062B4DD"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7</w:t>
            </w:r>
          </w:p>
        </w:tc>
        <w:tc>
          <w:tcPr>
            <w:tcW w:w="845" w:type="pct"/>
            <w:vAlign w:val="center"/>
            <w:hideMark/>
          </w:tcPr>
          <w:p w14:paraId="15C17B72"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15</w:t>
            </w:r>
          </w:p>
        </w:tc>
      </w:tr>
      <w:tr w:rsidR="00CA7DA8" w:rsidRPr="00CA7DA8" w14:paraId="08E7B60C" w14:textId="77777777" w:rsidTr="00CA7DA8">
        <w:trPr>
          <w:trHeight w:val="315"/>
        </w:trPr>
        <w:tc>
          <w:tcPr>
            <w:tcW w:w="1831" w:type="pct"/>
            <w:vAlign w:val="center"/>
            <w:hideMark/>
          </w:tcPr>
          <w:p w14:paraId="1685482B"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Puebla</w:t>
            </w:r>
          </w:p>
        </w:tc>
        <w:tc>
          <w:tcPr>
            <w:tcW w:w="775" w:type="pct"/>
            <w:vAlign w:val="center"/>
            <w:hideMark/>
          </w:tcPr>
          <w:p w14:paraId="122E66E0"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8</w:t>
            </w:r>
          </w:p>
        </w:tc>
        <w:tc>
          <w:tcPr>
            <w:tcW w:w="775" w:type="pct"/>
            <w:vAlign w:val="center"/>
            <w:hideMark/>
          </w:tcPr>
          <w:p w14:paraId="192D5D45"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8</w:t>
            </w:r>
          </w:p>
        </w:tc>
        <w:tc>
          <w:tcPr>
            <w:tcW w:w="774" w:type="pct"/>
            <w:vAlign w:val="center"/>
            <w:hideMark/>
          </w:tcPr>
          <w:p w14:paraId="7C5FD4E3"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8</w:t>
            </w:r>
          </w:p>
        </w:tc>
        <w:tc>
          <w:tcPr>
            <w:tcW w:w="845" w:type="pct"/>
            <w:vAlign w:val="center"/>
            <w:hideMark/>
          </w:tcPr>
          <w:p w14:paraId="03770AD8"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26</w:t>
            </w:r>
          </w:p>
        </w:tc>
      </w:tr>
      <w:tr w:rsidR="00CA7DA8" w:rsidRPr="00CA7DA8" w14:paraId="17A73F5B" w14:textId="77777777" w:rsidTr="00CA7DA8">
        <w:trPr>
          <w:trHeight w:val="315"/>
        </w:trPr>
        <w:tc>
          <w:tcPr>
            <w:tcW w:w="1831" w:type="pct"/>
            <w:vAlign w:val="center"/>
            <w:hideMark/>
          </w:tcPr>
          <w:p w14:paraId="3C3F98F7"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Querétaro</w:t>
            </w:r>
          </w:p>
        </w:tc>
        <w:tc>
          <w:tcPr>
            <w:tcW w:w="775" w:type="pct"/>
            <w:vAlign w:val="center"/>
            <w:hideMark/>
          </w:tcPr>
          <w:p w14:paraId="6EDC14D1"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15</w:t>
            </w:r>
          </w:p>
        </w:tc>
        <w:tc>
          <w:tcPr>
            <w:tcW w:w="775" w:type="pct"/>
            <w:vAlign w:val="center"/>
            <w:hideMark/>
          </w:tcPr>
          <w:p w14:paraId="0C179502"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15</w:t>
            </w:r>
          </w:p>
        </w:tc>
        <w:tc>
          <w:tcPr>
            <w:tcW w:w="774" w:type="pct"/>
            <w:vAlign w:val="center"/>
            <w:hideMark/>
          </w:tcPr>
          <w:p w14:paraId="7FBC2399"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15</w:t>
            </w:r>
          </w:p>
        </w:tc>
        <w:tc>
          <w:tcPr>
            <w:tcW w:w="845" w:type="pct"/>
            <w:vAlign w:val="center"/>
            <w:hideMark/>
          </w:tcPr>
          <w:p w14:paraId="6FAE956C"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33</w:t>
            </w:r>
          </w:p>
        </w:tc>
      </w:tr>
      <w:tr w:rsidR="00CA7DA8" w:rsidRPr="00CA7DA8" w14:paraId="0EE66CC4" w14:textId="77777777" w:rsidTr="00CA7DA8">
        <w:trPr>
          <w:trHeight w:val="315"/>
        </w:trPr>
        <w:tc>
          <w:tcPr>
            <w:tcW w:w="1831" w:type="pct"/>
            <w:vAlign w:val="center"/>
            <w:hideMark/>
          </w:tcPr>
          <w:p w14:paraId="063647ED"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Quintana roo</w:t>
            </w:r>
          </w:p>
        </w:tc>
        <w:tc>
          <w:tcPr>
            <w:tcW w:w="775" w:type="pct"/>
            <w:vAlign w:val="center"/>
            <w:hideMark/>
          </w:tcPr>
          <w:p w14:paraId="6B71F59C"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3</w:t>
            </w:r>
          </w:p>
        </w:tc>
        <w:tc>
          <w:tcPr>
            <w:tcW w:w="775" w:type="pct"/>
            <w:vAlign w:val="center"/>
            <w:hideMark/>
          </w:tcPr>
          <w:p w14:paraId="0DE84973"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3</w:t>
            </w:r>
          </w:p>
        </w:tc>
        <w:tc>
          <w:tcPr>
            <w:tcW w:w="774" w:type="pct"/>
            <w:vAlign w:val="center"/>
            <w:hideMark/>
          </w:tcPr>
          <w:p w14:paraId="23568A49"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3</w:t>
            </w:r>
          </w:p>
        </w:tc>
        <w:tc>
          <w:tcPr>
            <w:tcW w:w="845" w:type="pct"/>
            <w:vAlign w:val="center"/>
            <w:hideMark/>
          </w:tcPr>
          <w:p w14:paraId="4A03CD43"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18</w:t>
            </w:r>
          </w:p>
        </w:tc>
      </w:tr>
      <w:tr w:rsidR="00CA7DA8" w:rsidRPr="00CA7DA8" w14:paraId="5DC9A1DD" w14:textId="77777777" w:rsidTr="00CA7DA8">
        <w:trPr>
          <w:trHeight w:val="315"/>
        </w:trPr>
        <w:tc>
          <w:tcPr>
            <w:tcW w:w="1831" w:type="pct"/>
            <w:vAlign w:val="center"/>
            <w:hideMark/>
          </w:tcPr>
          <w:p w14:paraId="38E7647C"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San Luis Potosí</w:t>
            </w:r>
          </w:p>
        </w:tc>
        <w:tc>
          <w:tcPr>
            <w:tcW w:w="775" w:type="pct"/>
            <w:vAlign w:val="center"/>
            <w:hideMark/>
          </w:tcPr>
          <w:p w14:paraId="2006B540"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4</w:t>
            </w:r>
          </w:p>
        </w:tc>
        <w:tc>
          <w:tcPr>
            <w:tcW w:w="775" w:type="pct"/>
            <w:vAlign w:val="center"/>
            <w:hideMark/>
          </w:tcPr>
          <w:p w14:paraId="3C6427AD"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4</w:t>
            </w:r>
          </w:p>
        </w:tc>
        <w:tc>
          <w:tcPr>
            <w:tcW w:w="774" w:type="pct"/>
            <w:vAlign w:val="center"/>
            <w:hideMark/>
          </w:tcPr>
          <w:p w14:paraId="6952E000"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4</w:t>
            </w:r>
          </w:p>
        </w:tc>
        <w:tc>
          <w:tcPr>
            <w:tcW w:w="845" w:type="pct"/>
            <w:vAlign w:val="center"/>
            <w:hideMark/>
          </w:tcPr>
          <w:p w14:paraId="2B685D22"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14</w:t>
            </w:r>
          </w:p>
        </w:tc>
      </w:tr>
      <w:tr w:rsidR="00CA7DA8" w:rsidRPr="00CA7DA8" w14:paraId="643D1F79" w14:textId="77777777" w:rsidTr="00CA7DA8">
        <w:trPr>
          <w:trHeight w:val="315"/>
        </w:trPr>
        <w:tc>
          <w:tcPr>
            <w:tcW w:w="1831" w:type="pct"/>
            <w:vAlign w:val="center"/>
            <w:hideMark/>
          </w:tcPr>
          <w:p w14:paraId="1B538430"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Sinaloa</w:t>
            </w:r>
          </w:p>
        </w:tc>
        <w:tc>
          <w:tcPr>
            <w:tcW w:w="775" w:type="pct"/>
            <w:vAlign w:val="center"/>
            <w:hideMark/>
          </w:tcPr>
          <w:p w14:paraId="6E02E44D"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4</w:t>
            </w:r>
          </w:p>
        </w:tc>
        <w:tc>
          <w:tcPr>
            <w:tcW w:w="775" w:type="pct"/>
            <w:vAlign w:val="center"/>
            <w:hideMark/>
          </w:tcPr>
          <w:p w14:paraId="7FFD4705"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4</w:t>
            </w:r>
          </w:p>
        </w:tc>
        <w:tc>
          <w:tcPr>
            <w:tcW w:w="774" w:type="pct"/>
            <w:vAlign w:val="center"/>
            <w:hideMark/>
          </w:tcPr>
          <w:p w14:paraId="329A7E22"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4</w:t>
            </w:r>
          </w:p>
        </w:tc>
        <w:tc>
          <w:tcPr>
            <w:tcW w:w="845" w:type="pct"/>
            <w:vAlign w:val="center"/>
            <w:hideMark/>
          </w:tcPr>
          <w:p w14:paraId="6BE5A6CE"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23</w:t>
            </w:r>
          </w:p>
        </w:tc>
      </w:tr>
      <w:tr w:rsidR="00CA7DA8" w:rsidRPr="00CA7DA8" w14:paraId="13B73815" w14:textId="77777777" w:rsidTr="00CA7DA8">
        <w:trPr>
          <w:trHeight w:val="315"/>
        </w:trPr>
        <w:tc>
          <w:tcPr>
            <w:tcW w:w="1831" w:type="pct"/>
            <w:vAlign w:val="center"/>
            <w:hideMark/>
          </w:tcPr>
          <w:p w14:paraId="17ED61DE"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Sonora</w:t>
            </w:r>
          </w:p>
        </w:tc>
        <w:tc>
          <w:tcPr>
            <w:tcW w:w="775" w:type="pct"/>
            <w:vAlign w:val="center"/>
            <w:hideMark/>
          </w:tcPr>
          <w:p w14:paraId="08D02D43"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6</w:t>
            </w:r>
          </w:p>
        </w:tc>
        <w:tc>
          <w:tcPr>
            <w:tcW w:w="775" w:type="pct"/>
            <w:vAlign w:val="center"/>
            <w:hideMark/>
          </w:tcPr>
          <w:p w14:paraId="35650BE1"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6</w:t>
            </w:r>
          </w:p>
        </w:tc>
        <w:tc>
          <w:tcPr>
            <w:tcW w:w="774" w:type="pct"/>
            <w:vAlign w:val="center"/>
            <w:hideMark/>
          </w:tcPr>
          <w:p w14:paraId="0085747C"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6</w:t>
            </w:r>
          </w:p>
        </w:tc>
        <w:tc>
          <w:tcPr>
            <w:tcW w:w="845" w:type="pct"/>
            <w:vAlign w:val="center"/>
            <w:hideMark/>
          </w:tcPr>
          <w:p w14:paraId="1AD25FF0"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26</w:t>
            </w:r>
          </w:p>
        </w:tc>
      </w:tr>
      <w:tr w:rsidR="00CA7DA8" w:rsidRPr="00CA7DA8" w14:paraId="1E5E398F" w14:textId="77777777" w:rsidTr="00CA7DA8">
        <w:trPr>
          <w:trHeight w:val="315"/>
        </w:trPr>
        <w:tc>
          <w:tcPr>
            <w:tcW w:w="1831" w:type="pct"/>
            <w:vAlign w:val="center"/>
            <w:hideMark/>
          </w:tcPr>
          <w:p w14:paraId="76EF3DF4"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Tabasco</w:t>
            </w:r>
          </w:p>
        </w:tc>
        <w:tc>
          <w:tcPr>
            <w:tcW w:w="775" w:type="pct"/>
            <w:vAlign w:val="center"/>
            <w:hideMark/>
          </w:tcPr>
          <w:p w14:paraId="5328A44D"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5</w:t>
            </w:r>
          </w:p>
        </w:tc>
        <w:tc>
          <w:tcPr>
            <w:tcW w:w="775" w:type="pct"/>
            <w:vAlign w:val="center"/>
            <w:hideMark/>
          </w:tcPr>
          <w:p w14:paraId="5933FA5C"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5</w:t>
            </w:r>
          </w:p>
        </w:tc>
        <w:tc>
          <w:tcPr>
            <w:tcW w:w="774" w:type="pct"/>
            <w:vAlign w:val="center"/>
            <w:hideMark/>
          </w:tcPr>
          <w:p w14:paraId="3A1873D7"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5</w:t>
            </w:r>
          </w:p>
        </w:tc>
        <w:tc>
          <w:tcPr>
            <w:tcW w:w="845" w:type="pct"/>
            <w:vAlign w:val="center"/>
            <w:hideMark/>
          </w:tcPr>
          <w:p w14:paraId="5720BF78"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16</w:t>
            </w:r>
          </w:p>
        </w:tc>
      </w:tr>
      <w:tr w:rsidR="00CA7DA8" w:rsidRPr="00CA7DA8" w14:paraId="1B0C472B" w14:textId="77777777" w:rsidTr="00CA7DA8">
        <w:trPr>
          <w:trHeight w:val="315"/>
        </w:trPr>
        <w:tc>
          <w:tcPr>
            <w:tcW w:w="1831" w:type="pct"/>
            <w:vAlign w:val="center"/>
            <w:hideMark/>
          </w:tcPr>
          <w:p w14:paraId="1FD2EA0F"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Tamaulipas</w:t>
            </w:r>
          </w:p>
        </w:tc>
        <w:tc>
          <w:tcPr>
            <w:tcW w:w="775" w:type="pct"/>
            <w:vAlign w:val="center"/>
            <w:hideMark/>
          </w:tcPr>
          <w:p w14:paraId="796A0362"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12</w:t>
            </w:r>
          </w:p>
        </w:tc>
        <w:tc>
          <w:tcPr>
            <w:tcW w:w="775" w:type="pct"/>
            <w:vAlign w:val="center"/>
            <w:hideMark/>
          </w:tcPr>
          <w:p w14:paraId="7310C0CF"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12</w:t>
            </w:r>
          </w:p>
        </w:tc>
        <w:tc>
          <w:tcPr>
            <w:tcW w:w="774" w:type="pct"/>
            <w:vAlign w:val="center"/>
            <w:hideMark/>
          </w:tcPr>
          <w:p w14:paraId="64C1A8ED"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12</w:t>
            </w:r>
          </w:p>
        </w:tc>
        <w:tc>
          <w:tcPr>
            <w:tcW w:w="845" w:type="pct"/>
            <w:vAlign w:val="center"/>
            <w:hideMark/>
          </w:tcPr>
          <w:p w14:paraId="747A834E"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41</w:t>
            </w:r>
          </w:p>
        </w:tc>
      </w:tr>
      <w:tr w:rsidR="00CA7DA8" w:rsidRPr="00CA7DA8" w14:paraId="163CE9C4" w14:textId="77777777" w:rsidTr="00CA7DA8">
        <w:trPr>
          <w:trHeight w:val="315"/>
        </w:trPr>
        <w:tc>
          <w:tcPr>
            <w:tcW w:w="1831" w:type="pct"/>
            <w:vAlign w:val="center"/>
            <w:hideMark/>
          </w:tcPr>
          <w:p w14:paraId="4112EB9A"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Tlaxcala</w:t>
            </w:r>
          </w:p>
        </w:tc>
        <w:tc>
          <w:tcPr>
            <w:tcW w:w="775" w:type="pct"/>
            <w:vAlign w:val="center"/>
            <w:hideMark/>
          </w:tcPr>
          <w:p w14:paraId="0DE54884"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5</w:t>
            </w:r>
          </w:p>
        </w:tc>
        <w:tc>
          <w:tcPr>
            <w:tcW w:w="775" w:type="pct"/>
            <w:vAlign w:val="center"/>
            <w:hideMark/>
          </w:tcPr>
          <w:p w14:paraId="301BB410"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5</w:t>
            </w:r>
          </w:p>
        </w:tc>
        <w:tc>
          <w:tcPr>
            <w:tcW w:w="774" w:type="pct"/>
            <w:vAlign w:val="center"/>
            <w:hideMark/>
          </w:tcPr>
          <w:p w14:paraId="31D7A7EC"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5</w:t>
            </w:r>
          </w:p>
        </w:tc>
        <w:tc>
          <w:tcPr>
            <w:tcW w:w="845" w:type="pct"/>
            <w:vAlign w:val="center"/>
            <w:hideMark/>
          </w:tcPr>
          <w:p w14:paraId="3951E7F8"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11</w:t>
            </w:r>
          </w:p>
        </w:tc>
      </w:tr>
      <w:tr w:rsidR="00CA7DA8" w:rsidRPr="00CA7DA8" w14:paraId="31C22CD2" w14:textId="77777777" w:rsidTr="00CA7DA8">
        <w:trPr>
          <w:trHeight w:val="315"/>
        </w:trPr>
        <w:tc>
          <w:tcPr>
            <w:tcW w:w="1831" w:type="pct"/>
            <w:vAlign w:val="center"/>
            <w:hideMark/>
          </w:tcPr>
          <w:p w14:paraId="39E0C16C"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Veracruz norte</w:t>
            </w:r>
          </w:p>
        </w:tc>
        <w:tc>
          <w:tcPr>
            <w:tcW w:w="775" w:type="pct"/>
            <w:vAlign w:val="center"/>
            <w:hideMark/>
          </w:tcPr>
          <w:p w14:paraId="7E690F11"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10</w:t>
            </w:r>
          </w:p>
        </w:tc>
        <w:tc>
          <w:tcPr>
            <w:tcW w:w="775" w:type="pct"/>
            <w:vAlign w:val="center"/>
            <w:hideMark/>
          </w:tcPr>
          <w:p w14:paraId="1F740048"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10</w:t>
            </w:r>
          </w:p>
        </w:tc>
        <w:tc>
          <w:tcPr>
            <w:tcW w:w="774" w:type="pct"/>
            <w:vAlign w:val="center"/>
            <w:hideMark/>
          </w:tcPr>
          <w:p w14:paraId="403B7C6F"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10</w:t>
            </w:r>
          </w:p>
        </w:tc>
        <w:tc>
          <w:tcPr>
            <w:tcW w:w="845" w:type="pct"/>
            <w:vAlign w:val="center"/>
            <w:hideMark/>
          </w:tcPr>
          <w:p w14:paraId="45218398"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27</w:t>
            </w:r>
          </w:p>
        </w:tc>
      </w:tr>
      <w:tr w:rsidR="00CA7DA8" w:rsidRPr="00CA7DA8" w14:paraId="330E63E4" w14:textId="77777777" w:rsidTr="00CA7DA8">
        <w:trPr>
          <w:trHeight w:val="315"/>
        </w:trPr>
        <w:tc>
          <w:tcPr>
            <w:tcW w:w="1831" w:type="pct"/>
            <w:vAlign w:val="center"/>
            <w:hideMark/>
          </w:tcPr>
          <w:p w14:paraId="013E3C86"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Veracruz sur</w:t>
            </w:r>
          </w:p>
        </w:tc>
        <w:tc>
          <w:tcPr>
            <w:tcW w:w="775" w:type="pct"/>
            <w:vAlign w:val="center"/>
            <w:hideMark/>
          </w:tcPr>
          <w:p w14:paraId="4BA4980D"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2</w:t>
            </w:r>
          </w:p>
        </w:tc>
        <w:tc>
          <w:tcPr>
            <w:tcW w:w="775" w:type="pct"/>
            <w:vAlign w:val="center"/>
            <w:hideMark/>
          </w:tcPr>
          <w:p w14:paraId="046A0D7C"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2</w:t>
            </w:r>
          </w:p>
        </w:tc>
        <w:tc>
          <w:tcPr>
            <w:tcW w:w="774" w:type="pct"/>
            <w:vAlign w:val="center"/>
            <w:hideMark/>
          </w:tcPr>
          <w:p w14:paraId="7393F60E"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2</w:t>
            </w:r>
          </w:p>
        </w:tc>
        <w:tc>
          <w:tcPr>
            <w:tcW w:w="845" w:type="pct"/>
            <w:vAlign w:val="center"/>
            <w:hideMark/>
          </w:tcPr>
          <w:p w14:paraId="0E537724"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10</w:t>
            </w:r>
          </w:p>
        </w:tc>
      </w:tr>
      <w:tr w:rsidR="00CA7DA8" w:rsidRPr="00CA7DA8" w14:paraId="2C8E32C9" w14:textId="77777777" w:rsidTr="00CA7DA8">
        <w:trPr>
          <w:trHeight w:val="315"/>
        </w:trPr>
        <w:tc>
          <w:tcPr>
            <w:tcW w:w="1831" w:type="pct"/>
            <w:vAlign w:val="center"/>
            <w:hideMark/>
          </w:tcPr>
          <w:p w14:paraId="4A1AE410"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Yucatán</w:t>
            </w:r>
          </w:p>
        </w:tc>
        <w:tc>
          <w:tcPr>
            <w:tcW w:w="775" w:type="pct"/>
            <w:vAlign w:val="center"/>
            <w:hideMark/>
          </w:tcPr>
          <w:p w14:paraId="04AC2989"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11</w:t>
            </w:r>
          </w:p>
        </w:tc>
        <w:tc>
          <w:tcPr>
            <w:tcW w:w="775" w:type="pct"/>
            <w:vAlign w:val="center"/>
            <w:hideMark/>
          </w:tcPr>
          <w:p w14:paraId="5BC21993"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11</w:t>
            </w:r>
          </w:p>
        </w:tc>
        <w:tc>
          <w:tcPr>
            <w:tcW w:w="774" w:type="pct"/>
            <w:vAlign w:val="center"/>
            <w:hideMark/>
          </w:tcPr>
          <w:p w14:paraId="405C0E12"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11</w:t>
            </w:r>
          </w:p>
        </w:tc>
        <w:tc>
          <w:tcPr>
            <w:tcW w:w="845" w:type="pct"/>
            <w:vAlign w:val="center"/>
            <w:hideMark/>
          </w:tcPr>
          <w:p w14:paraId="26949112"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29</w:t>
            </w:r>
          </w:p>
        </w:tc>
      </w:tr>
      <w:tr w:rsidR="00CA7DA8" w:rsidRPr="00CA7DA8" w14:paraId="60986520" w14:textId="77777777" w:rsidTr="00CA7DA8">
        <w:trPr>
          <w:trHeight w:val="315"/>
        </w:trPr>
        <w:tc>
          <w:tcPr>
            <w:tcW w:w="1831" w:type="pct"/>
            <w:vAlign w:val="center"/>
            <w:hideMark/>
          </w:tcPr>
          <w:p w14:paraId="663F1B4A"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Zacatecas</w:t>
            </w:r>
          </w:p>
        </w:tc>
        <w:tc>
          <w:tcPr>
            <w:tcW w:w="775" w:type="pct"/>
            <w:vAlign w:val="center"/>
            <w:hideMark/>
          </w:tcPr>
          <w:p w14:paraId="1E06D0A8"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6</w:t>
            </w:r>
          </w:p>
        </w:tc>
        <w:tc>
          <w:tcPr>
            <w:tcW w:w="775" w:type="pct"/>
            <w:vAlign w:val="center"/>
            <w:hideMark/>
          </w:tcPr>
          <w:p w14:paraId="067F90A8"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6</w:t>
            </w:r>
          </w:p>
        </w:tc>
        <w:tc>
          <w:tcPr>
            <w:tcW w:w="774" w:type="pct"/>
            <w:vAlign w:val="center"/>
            <w:hideMark/>
          </w:tcPr>
          <w:p w14:paraId="66DD256A"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6</w:t>
            </w:r>
          </w:p>
        </w:tc>
        <w:tc>
          <w:tcPr>
            <w:tcW w:w="845" w:type="pct"/>
            <w:vAlign w:val="center"/>
            <w:hideMark/>
          </w:tcPr>
          <w:p w14:paraId="4CF1500A"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14</w:t>
            </w:r>
          </w:p>
        </w:tc>
      </w:tr>
      <w:tr w:rsidR="00CA7DA8" w:rsidRPr="00CA7DA8" w14:paraId="45911C1A" w14:textId="77777777" w:rsidTr="00CA7DA8">
        <w:trPr>
          <w:trHeight w:val="315"/>
        </w:trPr>
        <w:tc>
          <w:tcPr>
            <w:tcW w:w="1831" w:type="pct"/>
            <w:vAlign w:val="center"/>
            <w:hideMark/>
          </w:tcPr>
          <w:p w14:paraId="516C6021"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Ciudad de México Norte</w:t>
            </w:r>
          </w:p>
        </w:tc>
        <w:tc>
          <w:tcPr>
            <w:tcW w:w="775" w:type="pct"/>
            <w:vAlign w:val="center"/>
            <w:hideMark/>
          </w:tcPr>
          <w:p w14:paraId="45B0B438"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val="es-MX" w:eastAsia="es-MX"/>
              </w:rPr>
              <w:t>21</w:t>
            </w:r>
          </w:p>
        </w:tc>
        <w:tc>
          <w:tcPr>
            <w:tcW w:w="775" w:type="pct"/>
            <w:vAlign w:val="center"/>
            <w:hideMark/>
          </w:tcPr>
          <w:p w14:paraId="26FEA734"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val="es-MX" w:eastAsia="es-MX"/>
              </w:rPr>
              <w:t>21</w:t>
            </w:r>
          </w:p>
        </w:tc>
        <w:tc>
          <w:tcPr>
            <w:tcW w:w="774" w:type="pct"/>
            <w:vAlign w:val="center"/>
            <w:hideMark/>
          </w:tcPr>
          <w:p w14:paraId="12614E16"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val="es-MX" w:eastAsia="es-MX"/>
              </w:rPr>
              <w:t>21</w:t>
            </w:r>
          </w:p>
        </w:tc>
        <w:tc>
          <w:tcPr>
            <w:tcW w:w="845" w:type="pct"/>
            <w:vAlign w:val="center"/>
            <w:hideMark/>
          </w:tcPr>
          <w:p w14:paraId="39FD4D74"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val="es-MX" w:eastAsia="es-MX"/>
              </w:rPr>
              <w:t>56</w:t>
            </w:r>
          </w:p>
        </w:tc>
      </w:tr>
      <w:tr w:rsidR="00CA7DA8" w:rsidRPr="00CA7DA8" w14:paraId="60D741AE" w14:textId="77777777" w:rsidTr="00CA7DA8">
        <w:trPr>
          <w:trHeight w:val="315"/>
        </w:trPr>
        <w:tc>
          <w:tcPr>
            <w:tcW w:w="1831" w:type="pct"/>
            <w:vAlign w:val="center"/>
            <w:hideMark/>
          </w:tcPr>
          <w:p w14:paraId="6AEFFDCA"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Ciudad de México Sur</w:t>
            </w:r>
          </w:p>
        </w:tc>
        <w:tc>
          <w:tcPr>
            <w:tcW w:w="775" w:type="pct"/>
            <w:vAlign w:val="center"/>
            <w:hideMark/>
          </w:tcPr>
          <w:p w14:paraId="13E82140"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val="es-MX" w:eastAsia="es-MX"/>
              </w:rPr>
              <w:t>25</w:t>
            </w:r>
          </w:p>
        </w:tc>
        <w:tc>
          <w:tcPr>
            <w:tcW w:w="775" w:type="pct"/>
            <w:vAlign w:val="center"/>
            <w:hideMark/>
          </w:tcPr>
          <w:p w14:paraId="4B505942"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val="es-MX" w:eastAsia="es-MX"/>
              </w:rPr>
              <w:t>25</w:t>
            </w:r>
          </w:p>
        </w:tc>
        <w:tc>
          <w:tcPr>
            <w:tcW w:w="774" w:type="pct"/>
            <w:vAlign w:val="center"/>
            <w:hideMark/>
          </w:tcPr>
          <w:p w14:paraId="647D1DFA"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val="es-MX" w:eastAsia="es-MX"/>
              </w:rPr>
              <w:t>25</w:t>
            </w:r>
          </w:p>
        </w:tc>
        <w:tc>
          <w:tcPr>
            <w:tcW w:w="845" w:type="pct"/>
            <w:vAlign w:val="center"/>
            <w:hideMark/>
          </w:tcPr>
          <w:p w14:paraId="2EF3FA54"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67</w:t>
            </w:r>
          </w:p>
        </w:tc>
      </w:tr>
      <w:tr w:rsidR="00CA7DA8" w:rsidRPr="00CA7DA8" w14:paraId="304EB1BE" w14:textId="77777777" w:rsidTr="00CA7DA8">
        <w:trPr>
          <w:trHeight w:val="315"/>
        </w:trPr>
        <w:tc>
          <w:tcPr>
            <w:tcW w:w="1831" w:type="pct"/>
            <w:vAlign w:val="center"/>
            <w:hideMark/>
          </w:tcPr>
          <w:p w14:paraId="3CFF8FE5" w14:textId="77777777" w:rsidR="00CA7DA8" w:rsidRPr="00CA7DA8" w:rsidRDefault="00CA7DA8" w:rsidP="00CA7DA8">
            <w:pP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 xml:space="preserve">Nivel Central </w:t>
            </w:r>
          </w:p>
        </w:tc>
        <w:tc>
          <w:tcPr>
            <w:tcW w:w="775" w:type="pct"/>
            <w:vAlign w:val="center"/>
            <w:hideMark/>
          </w:tcPr>
          <w:p w14:paraId="33401C4F"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eastAsia="es-MX"/>
              </w:rPr>
              <w:t>10</w:t>
            </w:r>
          </w:p>
        </w:tc>
        <w:tc>
          <w:tcPr>
            <w:tcW w:w="775" w:type="pct"/>
            <w:vAlign w:val="center"/>
            <w:hideMark/>
          </w:tcPr>
          <w:p w14:paraId="3D8ACD8E"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val="es-MX" w:eastAsia="es-MX"/>
              </w:rPr>
              <w:t>10</w:t>
            </w:r>
          </w:p>
        </w:tc>
        <w:tc>
          <w:tcPr>
            <w:tcW w:w="774" w:type="pct"/>
            <w:vAlign w:val="center"/>
            <w:hideMark/>
          </w:tcPr>
          <w:p w14:paraId="10FC85AC"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val="es-MX" w:eastAsia="es-MX"/>
              </w:rPr>
              <w:t>10</w:t>
            </w:r>
          </w:p>
        </w:tc>
        <w:tc>
          <w:tcPr>
            <w:tcW w:w="845" w:type="pct"/>
            <w:vAlign w:val="center"/>
            <w:hideMark/>
          </w:tcPr>
          <w:p w14:paraId="42A0DD18" w14:textId="77777777" w:rsidR="00CA7DA8" w:rsidRPr="00CA7DA8" w:rsidRDefault="00CA7DA8" w:rsidP="00CA7DA8">
            <w:pPr>
              <w:jc w:val="center"/>
              <w:rPr>
                <w:rFonts w:ascii="Noto Sans" w:eastAsia="Times New Roman" w:hAnsi="Noto Sans" w:cs="Noto Sans"/>
                <w:color w:val="000000"/>
                <w:sz w:val="17"/>
                <w:szCs w:val="17"/>
                <w:lang w:val="es-MX" w:eastAsia="es-MX"/>
              </w:rPr>
            </w:pPr>
            <w:r w:rsidRPr="00CA7DA8">
              <w:rPr>
                <w:rFonts w:ascii="Noto Sans" w:eastAsia="Times New Roman" w:hAnsi="Noto Sans" w:cs="Noto Sans"/>
                <w:color w:val="000000"/>
                <w:sz w:val="17"/>
                <w:szCs w:val="17"/>
                <w:lang w:val="es-MX" w:eastAsia="es-MX"/>
              </w:rPr>
              <w:t>5</w:t>
            </w:r>
          </w:p>
        </w:tc>
      </w:tr>
      <w:tr w:rsidR="00CA7DA8" w:rsidRPr="00CA7DA8" w14:paraId="4594350D" w14:textId="77777777" w:rsidTr="00CA7DA8">
        <w:trPr>
          <w:trHeight w:val="315"/>
        </w:trPr>
        <w:tc>
          <w:tcPr>
            <w:tcW w:w="1831" w:type="pct"/>
            <w:shd w:val="clear" w:color="000000" w:fill="000000"/>
            <w:vAlign w:val="center"/>
            <w:hideMark/>
          </w:tcPr>
          <w:p w14:paraId="56059F90" w14:textId="77777777" w:rsidR="00CA7DA8" w:rsidRPr="00CA7DA8" w:rsidRDefault="00CA7DA8" w:rsidP="00CA7DA8">
            <w:pPr>
              <w:jc w:val="center"/>
              <w:rPr>
                <w:rFonts w:ascii="Noto Sans" w:eastAsia="Times New Roman" w:hAnsi="Noto Sans" w:cs="Noto Sans"/>
                <w:b/>
                <w:bCs/>
                <w:color w:val="FFFFFF"/>
                <w:sz w:val="17"/>
                <w:szCs w:val="17"/>
                <w:lang w:val="es-MX" w:eastAsia="es-MX"/>
              </w:rPr>
            </w:pPr>
            <w:r w:rsidRPr="00CA7DA8">
              <w:rPr>
                <w:rFonts w:ascii="Noto Sans" w:eastAsia="Times New Roman" w:hAnsi="Noto Sans" w:cs="Noto Sans"/>
                <w:b/>
                <w:bCs/>
                <w:color w:val="FFFFFF"/>
                <w:sz w:val="17"/>
                <w:szCs w:val="17"/>
                <w:lang w:eastAsia="es-MX"/>
              </w:rPr>
              <w:t xml:space="preserve">Total </w:t>
            </w:r>
          </w:p>
        </w:tc>
        <w:tc>
          <w:tcPr>
            <w:tcW w:w="775" w:type="pct"/>
            <w:shd w:val="clear" w:color="000000" w:fill="000000"/>
            <w:vAlign w:val="center"/>
            <w:hideMark/>
          </w:tcPr>
          <w:p w14:paraId="30C7337A" w14:textId="77777777" w:rsidR="00CA7DA8" w:rsidRPr="00CA7DA8" w:rsidRDefault="00CA7DA8" w:rsidP="00CA7DA8">
            <w:pPr>
              <w:jc w:val="center"/>
              <w:rPr>
                <w:rFonts w:ascii="Noto Sans" w:eastAsia="Times New Roman" w:hAnsi="Noto Sans" w:cs="Noto Sans"/>
                <w:b/>
                <w:bCs/>
                <w:color w:val="FFFFFF"/>
                <w:sz w:val="17"/>
                <w:szCs w:val="17"/>
                <w:lang w:val="es-MX" w:eastAsia="es-MX"/>
              </w:rPr>
            </w:pPr>
            <w:r w:rsidRPr="00CA7DA8">
              <w:rPr>
                <w:rFonts w:ascii="Noto Sans" w:eastAsia="Times New Roman" w:hAnsi="Noto Sans" w:cs="Noto Sans"/>
                <w:b/>
                <w:bCs/>
                <w:color w:val="FFFFFF"/>
                <w:sz w:val="17"/>
                <w:szCs w:val="17"/>
                <w:lang w:val="es-MX" w:eastAsia="es-MX"/>
              </w:rPr>
              <w:t>350</w:t>
            </w:r>
          </w:p>
        </w:tc>
        <w:tc>
          <w:tcPr>
            <w:tcW w:w="775" w:type="pct"/>
            <w:shd w:val="clear" w:color="000000" w:fill="000000"/>
            <w:vAlign w:val="center"/>
            <w:hideMark/>
          </w:tcPr>
          <w:p w14:paraId="650E92D4" w14:textId="77777777" w:rsidR="00CA7DA8" w:rsidRPr="00CA7DA8" w:rsidRDefault="00CA7DA8" w:rsidP="00CA7DA8">
            <w:pPr>
              <w:jc w:val="center"/>
              <w:rPr>
                <w:rFonts w:ascii="Noto Sans" w:eastAsia="Times New Roman" w:hAnsi="Noto Sans" w:cs="Noto Sans"/>
                <w:b/>
                <w:bCs/>
                <w:color w:val="FFFFFF"/>
                <w:sz w:val="17"/>
                <w:szCs w:val="17"/>
                <w:lang w:val="es-MX" w:eastAsia="es-MX"/>
              </w:rPr>
            </w:pPr>
            <w:r w:rsidRPr="00CA7DA8">
              <w:rPr>
                <w:rFonts w:ascii="Noto Sans" w:eastAsia="Times New Roman" w:hAnsi="Noto Sans" w:cs="Noto Sans"/>
                <w:b/>
                <w:bCs/>
                <w:color w:val="FFFFFF"/>
                <w:sz w:val="17"/>
                <w:szCs w:val="17"/>
                <w:lang w:eastAsia="es-MX"/>
              </w:rPr>
              <w:t>350</w:t>
            </w:r>
          </w:p>
        </w:tc>
        <w:tc>
          <w:tcPr>
            <w:tcW w:w="774" w:type="pct"/>
            <w:shd w:val="clear" w:color="000000" w:fill="000000"/>
            <w:vAlign w:val="center"/>
            <w:hideMark/>
          </w:tcPr>
          <w:p w14:paraId="7B23C21A" w14:textId="77777777" w:rsidR="00CA7DA8" w:rsidRPr="00CA7DA8" w:rsidRDefault="00CA7DA8" w:rsidP="00CA7DA8">
            <w:pPr>
              <w:jc w:val="center"/>
              <w:rPr>
                <w:rFonts w:ascii="Noto Sans" w:eastAsia="Times New Roman" w:hAnsi="Noto Sans" w:cs="Noto Sans"/>
                <w:b/>
                <w:bCs/>
                <w:color w:val="FFFFFF"/>
                <w:sz w:val="17"/>
                <w:szCs w:val="17"/>
                <w:lang w:val="es-MX" w:eastAsia="es-MX"/>
              </w:rPr>
            </w:pPr>
            <w:r w:rsidRPr="00CA7DA8">
              <w:rPr>
                <w:rFonts w:ascii="Noto Sans" w:eastAsia="Times New Roman" w:hAnsi="Noto Sans" w:cs="Noto Sans"/>
                <w:b/>
                <w:bCs/>
                <w:color w:val="FFFFFF"/>
                <w:sz w:val="17"/>
                <w:szCs w:val="17"/>
                <w:lang w:eastAsia="es-MX"/>
              </w:rPr>
              <w:t>350</w:t>
            </w:r>
          </w:p>
        </w:tc>
        <w:tc>
          <w:tcPr>
            <w:tcW w:w="845" w:type="pct"/>
            <w:shd w:val="clear" w:color="000000" w:fill="000000"/>
            <w:vAlign w:val="center"/>
            <w:hideMark/>
          </w:tcPr>
          <w:p w14:paraId="25DA5FA6" w14:textId="77777777" w:rsidR="00CA7DA8" w:rsidRPr="00CA7DA8" w:rsidRDefault="00CA7DA8" w:rsidP="00CA7DA8">
            <w:pPr>
              <w:jc w:val="center"/>
              <w:rPr>
                <w:rFonts w:ascii="Noto Sans" w:eastAsia="Times New Roman" w:hAnsi="Noto Sans" w:cs="Noto Sans"/>
                <w:b/>
                <w:bCs/>
                <w:color w:val="FFFFFF"/>
                <w:sz w:val="17"/>
                <w:szCs w:val="17"/>
                <w:lang w:val="es-MX" w:eastAsia="es-MX"/>
              </w:rPr>
            </w:pPr>
            <w:r w:rsidRPr="00CA7DA8">
              <w:rPr>
                <w:rFonts w:ascii="Noto Sans" w:eastAsia="Times New Roman" w:hAnsi="Noto Sans" w:cs="Noto Sans"/>
                <w:b/>
                <w:bCs/>
                <w:color w:val="FFFFFF"/>
                <w:sz w:val="17"/>
                <w:szCs w:val="17"/>
                <w:lang w:val="es-MX" w:eastAsia="es-MX"/>
              </w:rPr>
              <w:t>960</w:t>
            </w:r>
          </w:p>
        </w:tc>
      </w:tr>
    </w:tbl>
    <w:p w14:paraId="1AE4BCFA" w14:textId="77777777" w:rsidR="00BF654E" w:rsidRDefault="00BF654E" w:rsidP="00BF654E">
      <w:pPr>
        <w:pStyle w:val="Prrafodelista"/>
        <w:rPr>
          <w:rFonts w:ascii="Noto Sans" w:hAnsi="Noto Sans" w:cs="Noto Sans"/>
          <w:b/>
          <w:sz w:val="20"/>
          <w:szCs w:val="20"/>
        </w:rPr>
      </w:pPr>
    </w:p>
    <w:p w14:paraId="3CDC5BAA" w14:textId="7B1727BB" w:rsidR="007E0A5E" w:rsidRPr="00BF654E" w:rsidRDefault="007E0A5E" w:rsidP="00BF654E">
      <w:pPr>
        <w:numPr>
          <w:ilvl w:val="0"/>
          <w:numId w:val="3"/>
        </w:numPr>
        <w:suppressAutoHyphens/>
        <w:ind w:left="-284" w:right="-801" w:firstLine="0"/>
        <w:jc w:val="both"/>
        <w:rPr>
          <w:rFonts w:ascii="Noto Sans" w:eastAsia="MS Mincho" w:hAnsi="Noto Sans" w:cs="Noto Sans"/>
          <w:sz w:val="20"/>
          <w:szCs w:val="20"/>
        </w:rPr>
      </w:pPr>
      <w:r w:rsidRPr="00BF654E">
        <w:rPr>
          <w:rFonts w:ascii="Noto Sans" w:hAnsi="Noto Sans" w:cs="Noto Sans"/>
          <w:b/>
          <w:sz w:val="20"/>
          <w:szCs w:val="20"/>
        </w:rPr>
        <w:t>CRITERIO DE EVALUACIÓN DE PROPOSICIONES CONFORME A LO DISPUESTO POR LOS ARTÍCULOS 51, 52 Y 53 DEL RLAASSP</w:t>
      </w:r>
      <w:r w:rsidRPr="00BF654E">
        <w:rPr>
          <w:rFonts w:ascii="Noto Sans" w:hAnsi="Noto Sans" w:cs="Noto Sans"/>
          <w:b/>
          <w:bCs/>
          <w:sz w:val="20"/>
          <w:szCs w:val="20"/>
        </w:rPr>
        <w:t>.-</w:t>
      </w:r>
      <w:r w:rsidR="00BF654E">
        <w:rPr>
          <w:rFonts w:ascii="Noto Sans" w:hAnsi="Noto Sans" w:cs="Noto Sans"/>
          <w:b/>
          <w:bCs/>
          <w:sz w:val="20"/>
          <w:szCs w:val="20"/>
        </w:rPr>
        <w:t xml:space="preserve"> </w:t>
      </w:r>
      <w:r w:rsidRPr="00BF654E">
        <w:rPr>
          <w:rFonts w:ascii="Noto Sans" w:hAnsi="Noto Sans" w:cs="Noto Sans"/>
          <w:bCs/>
          <w:sz w:val="20"/>
          <w:szCs w:val="20"/>
        </w:rPr>
        <w:t xml:space="preserve">Con fundamento en lo dispuesto por el artículo </w:t>
      </w:r>
      <w:r w:rsidR="00D41C95">
        <w:rPr>
          <w:rFonts w:ascii="Noto Sans" w:hAnsi="Noto Sans" w:cs="Noto Sans"/>
          <w:bCs/>
          <w:sz w:val="20"/>
          <w:szCs w:val="20"/>
        </w:rPr>
        <w:t>47</w:t>
      </w:r>
      <w:r w:rsidRPr="00BF654E">
        <w:rPr>
          <w:rFonts w:ascii="Noto Sans" w:hAnsi="Noto Sans" w:cs="Noto Sans"/>
          <w:bCs/>
          <w:sz w:val="20"/>
          <w:szCs w:val="20"/>
        </w:rPr>
        <w:t xml:space="preserve"> de la Ley de Adquisiciones, Arrendamientos y Servicios del Sector Público (LAASSP) y 51 de su Reglamento,</w:t>
      </w:r>
      <w:r w:rsidRPr="00BF654E">
        <w:rPr>
          <w:rFonts w:ascii="Noto Sans" w:hAnsi="Noto Sans" w:cs="Noto Sans"/>
          <w:b/>
          <w:bCs/>
          <w:sz w:val="20"/>
          <w:szCs w:val="20"/>
        </w:rPr>
        <w:t xml:space="preserve"> </w:t>
      </w:r>
      <w:r w:rsidRPr="00BF654E">
        <w:rPr>
          <w:rFonts w:ascii="Noto Sans" w:hAnsi="Noto Sans" w:cs="Noto Sans"/>
          <w:bCs/>
          <w:sz w:val="20"/>
          <w:szCs w:val="20"/>
        </w:rPr>
        <w:t>el criterio que se empleará es el método binario.</w:t>
      </w:r>
    </w:p>
    <w:p w14:paraId="6CB55F5F" w14:textId="77777777" w:rsidR="007E0A5E" w:rsidRPr="0097205A" w:rsidRDefault="007E0A5E" w:rsidP="00F935DD">
      <w:pPr>
        <w:suppressAutoHyphens/>
        <w:ind w:left="-284" w:right="-801"/>
        <w:jc w:val="both"/>
        <w:rPr>
          <w:rFonts w:ascii="Noto Sans" w:eastAsia="MS Mincho" w:hAnsi="Noto Sans" w:cs="Noto Sans"/>
          <w:sz w:val="20"/>
          <w:szCs w:val="20"/>
        </w:rPr>
      </w:pPr>
    </w:p>
    <w:p w14:paraId="0518BED2" w14:textId="266C345D" w:rsidR="007E0A5E" w:rsidRPr="0097205A" w:rsidRDefault="007E0A5E" w:rsidP="00F935DD">
      <w:pPr>
        <w:suppressAutoHyphens/>
        <w:ind w:left="-284" w:right="-801"/>
        <w:jc w:val="both"/>
        <w:rPr>
          <w:rFonts w:ascii="Noto Sans" w:eastAsia="MS Mincho" w:hAnsi="Noto Sans" w:cs="Noto Sans"/>
          <w:sz w:val="20"/>
          <w:szCs w:val="20"/>
        </w:rPr>
      </w:pPr>
      <w:r w:rsidRPr="0097205A">
        <w:rPr>
          <w:rFonts w:ascii="Noto Sans" w:eastAsiaTheme="minorEastAsia" w:hAnsi="Noto Sans" w:cs="Noto Sans"/>
          <w:sz w:val="20"/>
          <w:szCs w:val="20"/>
          <w:lang w:val="es-ES_tradnl"/>
        </w:rPr>
        <w:t>Lo anterior, toda vez que no se requiere vincular las condiciones contractuales que debe cumplir el proveedor para la entrega de los bienes solicitados. Por lo que no es necesario comprobar la capacidad económica y técnica del personal del proveedor</w:t>
      </w:r>
      <w:r w:rsidR="006E23E1">
        <w:rPr>
          <w:rFonts w:ascii="Noto Sans" w:eastAsiaTheme="minorEastAsia" w:hAnsi="Noto Sans" w:cs="Noto Sans"/>
          <w:sz w:val="20"/>
          <w:szCs w:val="20"/>
          <w:lang w:val="es-ES_tradnl"/>
        </w:rPr>
        <w:t>.</w:t>
      </w:r>
    </w:p>
    <w:p w14:paraId="2021926D" w14:textId="77777777" w:rsidR="006E23E1" w:rsidRDefault="006E23E1" w:rsidP="00F935DD">
      <w:pPr>
        <w:suppressAutoHyphens/>
        <w:ind w:left="-284" w:right="-801"/>
        <w:jc w:val="both"/>
        <w:rPr>
          <w:rFonts w:ascii="Noto Sans" w:hAnsi="Noto Sans" w:cs="Noto Sans"/>
          <w:sz w:val="20"/>
          <w:szCs w:val="20"/>
          <w:lang w:val="es-ES_tradnl"/>
        </w:rPr>
      </w:pPr>
    </w:p>
    <w:p w14:paraId="42FB33BE" w14:textId="77777777" w:rsidR="006E23E1" w:rsidRDefault="006E23E1" w:rsidP="00F935DD">
      <w:pPr>
        <w:suppressAutoHyphens/>
        <w:ind w:left="-284" w:right="-801"/>
        <w:jc w:val="both"/>
        <w:rPr>
          <w:rFonts w:ascii="Noto Sans" w:hAnsi="Noto Sans" w:cs="Noto Sans"/>
          <w:sz w:val="20"/>
          <w:szCs w:val="20"/>
          <w:lang w:val="es-ES_tradnl"/>
        </w:rPr>
      </w:pPr>
    </w:p>
    <w:p w14:paraId="3924A5AA" w14:textId="2E4BFB04" w:rsidR="00DD50DD" w:rsidRDefault="00DD50DD" w:rsidP="00F935DD">
      <w:pPr>
        <w:suppressAutoHyphens/>
        <w:ind w:left="-284" w:right="-801"/>
        <w:jc w:val="both"/>
        <w:rPr>
          <w:rFonts w:ascii="Noto Sans" w:hAnsi="Noto Sans" w:cs="Noto Sans"/>
          <w:sz w:val="20"/>
          <w:szCs w:val="20"/>
        </w:rPr>
      </w:pPr>
      <w:r w:rsidRPr="00DD50DD">
        <w:rPr>
          <w:rFonts w:ascii="Noto Sans" w:hAnsi="Noto Sans" w:cs="Noto Sans"/>
          <w:sz w:val="20"/>
          <w:szCs w:val="20"/>
          <w:lang w:val="es-ES_tradnl"/>
        </w:rPr>
        <w:lastRenderedPageBreak/>
        <w:t>Asimismo, las características de los materiales se encuentran estandarizadas en el mercado.</w:t>
      </w:r>
    </w:p>
    <w:p w14:paraId="4DF4401A" w14:textId="77777777" w:rsidR="00DD50DD" w:rsidRPr="0097205A" w:rsidRDefault="00DD50DD" w:rsidP="00F935DD">
      <w:pPr>
        <w:suppressAutoHyphens/>
        <w:ind w:left="-284" w:right="-801"/>
        <w:jc w:val="both"/>
        <w:rPr>
          <w:rFonts w:ascii="Noto Sans" w:hAnsi="Noto Sans" w:cs="Noto Sans"/>
          <w:sz w:val="20"/>
          <w:szCs w:val="20"/>
        </w:rPr>
      </w:pPr>
    </w:p>
    <w:p w14:paraId="0D0C17BE" w14:textId="77777777" w:rsidR="007E0A5E" w:rsidRPr="0097205A" w:rsidRDefault="007E0A5E" w:rsidP="00F935DD">
      <w:pPr>
        <w:suppressAutoHyphens/>
        <w:ind w:left="-284" w:right="-801"/>
        <w:jc w:val="both"/>
        <w:rPr>
          <w:rFonts w:ascii="Noto Sans" w:eastAsia="MS Mincho" w:hAnsi="Noto Sans" w:cs="Noto Sans"/>
          <w:sz w:val="20"/>
          <w:szCs w:val="20"/>
        </w:rPr>
      </w:pPr>
      <w:r w:rsidRPr="0097205A">
        <w:rPr>
          <w:rFonts w:ascii="Noto Sans" w:hAnsi="Noto Sans" w:cs="Noto Sans"/>
          <w:sz w:val="20"/>
          <w:szCs w:val="20"/>
        </w:rPr>
        <w:t xml:space="preserve">Por tales motivos, se considera que no es factible establecer una ponderación a cada uno de requisitos establecidos, siendo esencial que los participantes se apeguen a cada una de las especificaciones y condiciones establecidas </w:t>
      </w:r>
      <w:r w:rsidRPr="0097205A">
        <w:rPr>
          <w:rFonts w:ascii="Noto Sans" w:hAnsi="Noto Sans" w:cs="Noto Sans"/>
          <w:bCs/>
          <w:sz w:val="20"/>
          <w:szCs w:val="20"/>
        </w:rPr>
        <w:t xml:space="preserve">en el Anexo Técnico y Términos y Condiciones del presente requerimiento </w:t>
      </w:r>
      <w:r w:rsidRPr="0097205A">
        <w:rPr>
          <w:rFonts w:ascii="Noto Sans" w:hAnsi="Noto Sans" w:cs="Noto Sans"/>
          <w:sz w:val="20"/>
          <w:szCs w:val="20"/>
        </w:rPr>
        <w:t>y el factor preponderante que se debe considerar es el precio más bajo.</w:t>
      </w:r>
    </w:p>
    <w:p w14:paraId="23F799A2" w14:textId="77777777" w:rsidR="007E0A5E" w:rsidRPr="0097205A" w:rsidRDefault="007E0A5E" w:rsidP="007E0A5E">
      <w:pPr>
        <w:suppressAutoHyphens/>
        <w:ind w:left="-284" w:right="-518"/>
        <w:jc w:val="both"/>
        <w:rPr>
          <w:rFonts w:ascii="Noto Sans" w:eastAsia="MS Mincho" w:hAnsi="Noto Sans" w:cs="Noto Sans"/>
          <w:sz w:val="20"/>
          <w:szCs w:val="20"/>
        </w:rPr>
      </w:pPr>
    </w:p>
    <w:p w14:paraId="6CCDABDF" w14:textId="0EB716BF" w:rsidR="007E0A5E" w:rsidRPr="0097205A" w:rsidRDefault="007E0A5E" w:rsidP="00F935DD">
      <w:pPr>
        <w:suppressAutoHyphens/>
        <w:ind w:left="-284" w:right="-801"/>
        <w:jc w:val="both"/>
        <w:rPr>
          <w:rFonts w:ascii="Noto Sans" w:eastAsia="MS Mincho" w:hAnsi="Noto Sans" w:cs="Noto Sans"/>
          <w:sz w:val="20"/>
          <w:szCs w:val="20"/>
        </w:rPr>
      </w:pPr>
      <w:r w:rsidRPr="0097205A">
        <w:rPr>
          <w:rFonts w:ascii="Noto Sans" w:hAnsi="Noto Sans" w:cs="Noto Sans"/>
          <w:b/>
          <w:sz w:val="20"/>
          <w:szCs w:val="20"/>
        </w:rPr>
        <w:t xml:space="preserve">VERIFICACIÓN DOCUMENTAL QUE REALIZARÁ EL ÁREA TÉCNICA. </w:t>
      </w:r>
      <w:r w:rsidRPr="0097205A">
        <w:rPr>
          <w:rFonts w:ascii="Noto Sans" w:hAnsi="Noto Sans" w:cs="Noto Sans"/>
          <w:sz w:val="20"/>
          <w:szCs w:val="20"/>
          <w:lang w:val="es-ES_tradnl"/>
        </w:rPr>
        <w:t xml:space="preserve">La </w:t>
      </w:r>
      <w:r w:rsidRPr="0097205A">
        <w:rPr>
          <w:rFonts w:ascii="Noto Sans" w:hAnsi="Noto Sans" w:cs="Noto Sans"/>
          <w:sz w:val="20"/>
          <w:szCs w:val="20"/>
          <w:lang w:val="es-ES_tradnl" w:eastAsia="ar-SA"/>
        </w:rPr>
        <w:t>Coordinación de Unidades de Primer Nivel,</w:t>
      </w:r>
      <w:r w:rsidRPr="0097205A">
        <w:rPr>
          <w:rFonts w:ascii="Noto Sans" w:eastAsiaTheme="minorEastAsia" w:hAnsi="Noto Sans" w:cs="Noto Sans"/>
          <w:sz w:val="20"/>
          <w:szCs w:val="20"/>
          <w:lang w:val="es-ES_tradnl"/>
        </w:rPr>
        <w:t xml:space="preserve"> a través de los </w:t>
      </w:r>
      <w:r w:rsidR="00D41C95">
        <w:rPr>
          <w:rFonts w:ascii="Noto Sans" w:eastAsiaTheme="minorEastAsia" w:hAnsi="Noto Sans" w:cs="Noto Sans"/>
          <w:sz w:val="20"/>
          <w:szCs w:val="20"/>
          <w:lang w:val="es-ES_tradnl"/>
        </w:rPr>
        <w:t xml:space="preserve">servidores </w:t>
      </w:r>
      <w:r w:rsidRPr="0097205A">
        <w:rPr>
          <w:rFonts w:ascii="Noto Sans" w:eastAsiaTheme="minorEastAsia" w:hAnsi="Noto Sans" w:cs="Noto Sans"/>
          <w:sz w:val="20"/>
          <w:szCs w:val="20"/>
          <w:lang w:val="es-ES_tradnl"/>
        </w:rPr>
        <w:t>encargados del programa, revisarán las propuestas técnicas presentadas por los licitantes, con el objeto de verificar que cumplan con las especificaciones establecidas</w:t>
      </w:r>
      <w:r w:rsidRPr="0097205A">
        <w:rPr>
          <w:rFonts w:ascii="Noto Sans" w:hAnsi="Noto Sans" w:cs="Noto Sans"/>
          <w:sz w:val="20"/>
          <w:szCs w:val="20"/>
        </w:rPr>
        <w:t xml:space="preserve"> en los </w:t>
      </w:r>
      <w:r w:rsidRPr="0097205A">
        <w:rPr>
          <w:rFonts w:ascii="Noto Sans" w:hAnsi="Noto Sans" w:cs="Noto Sans"/>
          <w:b/>
          <w:sz w:val="20"/>
          <w:szCs w:val="20"/>
        </w:rPr>
        <w:t>incisos a)</w:t>
      </w:r>
      <w:r w:rsidRPr="0097205A">
        <w:rPr>
          <w:rFonts w:ascii="Noto Sans" w:hAnsi="Noto Sans" w:cs="Noto Sans"/>
          <w:sz w:val="20"/>
          <w:szCs w:val="20"/>
        </w:rPr>
        <w:t xml:space="preserve"> del Anexo Técnico y </w:t>
      </w:r>
      <w:r w:rsidRPr="0097205A">
        <w:rPr>
          <w:rFonts w:ascii="Noto Sans" w:hAnsi="Noto Sans" w:cs="Noto Sans"/>
          <w:b/>
          <w:sz w:val="20"/>
          <w:szCs w:val="20"/>
        </w:rPr>
        <w:t>c)</w:t>
      </w:r>
      <w:r w:rsidRPr="0097205A">
        <w:rPr>
          <w:rFonts w:ascii="Noto Sans" w:hAnsi="Noto Sans" w:cs="Noto Sans"/>
          <w:sz w:val="20"/>
          <w:szCs w:val="20"/>
        </w:rPr>
        <w:t xml:space="preserve"> y </w:t>
      </w:r>
      <w:r w:rsidRPr="0097205A">
        <w:rPr>
          <w:rFonts w:ascii="Noto Sans" w:hAnsi="Noto Sans" w:cs="Noto Sans"/>
          <w:b/>
          <w:sz w:val="20"/>
          <w:szCs w:val="20"/>
        </w:rPr>
        <w:t>e)</w:t>
      </w:r>
      <w:r w:rsidRPr="0097205A">
        <w:rPr>
          <w:rFonts w:ascii="Noto Sans" w:hAnsi="Noto Sans" w:cs="Noto Sans"/>
          <w:sz w:val="20"/>
          <w:szCs w:val="20"/>
        </w:rPr>
        <w:t xml:space="preserve"> del presente documento.</w:t>
      </w:r>
    </w:p>
    <w:p w14:paraId="294789EB" w14:textId="77777777" w:rsidR="007E0A5E" w:rsidRPr="0097205A" w:rsidRDefault="007E0A5E" w:rsidP="00F935DD">
      <w:pPr>
        <w:suppressAutoHyphens/>
        <w:ind w:left="-284" w:right="-801"/>
        <w:jc w:val="both"/>
        <w:rPr>
          <w:rFonts w:ascii="Noto Sans" w:eastAsia="MS Mincho" w:hAnsi="Noto Sans" w:cs="Noto Sans"/>
          <w:sz w:val="20"/>
          <w:szCs w:val="20"/>
        </w:rPr>
      </w:pPr>
    </w:p>
    <w:p w14:paraId="3882B23F" w14:textId="77777777" w:rsidR="007E0A5E" w:rsidRPr="0097205A" w:rsidRDefault="007E0A5E" w:rsidP="00F935DD">
      <w:pPr>
        <w:suppressAutoHyphens/>
        <w:ind w:left="-284" w:right="-801"/>
        <w:jc w:val="both"/>
        <w:rPr>
          <w:rFonts w:ascii="Noto Sans" w:eastAsia="MS Mincho" w:hAnsi="Noto Sans" w:cs="Noto Sans"/>
          <w:sz w:val="20"/>
          <w:szCs w:val="20"/>
        </w:rPr>
      </w:pPr>
      <w:r w:rsidRPr="0097205A">
        <w:rPr>
          <w:rFonts w:ascii="Noto Sans" w:hAnsi="Noto Sans" w:cs="Noto Sans"/>
          <w:sz w:val="20"/>
          <w:szCs w:val="20"/>
        </w:rPr>
        <w:t>Como parte de la propuesta técnica, los licitantes deberán anexar a la misma:</w:t>
      </w:r>
    </w:p>
    <w:p w14:paraId="08FCE55E" w14:textId="77777777" w:rsidR="007E0A5E" w:rsidRPr="0097205A" w:rsidRDefault="007E0A5E" w:rsidP="00F935DD">
      <w:pPr>
        <w:suppressAutoHyphens/>
        <w:ind w:left="-284" w:right="-801"/>
        <w:jc w:val="both"/>
        <w:rPr>
          <w:rFonts w:ascii="Noto Sans" w:eastAsia="MS Mincho" w:hAnsi="Noto Sans" w:cs="Noto Sans"/>
          <w:sz w:val="20"/>
          <w:szCs w:val="20"/>
        </w:rPr>
      </w:pPr>
    </w:p>
    <w:p w14:paraId="68F80FC0" w14:textId="77777777" w:rsidR="007E0A5E" w:rsidRPr="0097205A" w:rsidRDefault="007E0A5E" w:rsidP="00F935DD">
      <w:pPr>
        <w:suppressAutoHyphens/>
        <w:ind w:left="-284" w:right="-801"/>
        <w:jc w:val="both"/>
        <w:rPr>
          <w:rFonts w:ascii="Noto Sans" w:eastAsia="MS Mincho" w:hAnsi="Noto Sans" w:cs="Noto Sans"/>
          <w:sz w:val="20"/>
          <w:szCs w:val="20"/>
        </w:rPr>
      </w:pPr>
      <w:r w:rsidRPr="0097205A">
        <w:rPr>
          <w:rFonts w:ascii="Noto Sans" w:eastAsia="Calibri" w:hAnsi="Noto Sans" w:cs="Noto Sans"/>
          <w:sz w:val="20"/>
          <w:szCs w:val="20"/>
        </w:rPr>
        <w:t xml:space="preserve">Descripción amplia y detallada de los bienes conforme a las descripciones contenidas en el inciso </w:t>
      </w:r>
      <w:r w:rsidRPr="0097205A">
        <w:rPr>
          <w:rFonts w:ascii="Noto Sans" w:eastAsia="Calibri" w:hAnsi="Noto Sans" w:cs="Noto Sans"/>
          <w:b/>
          <w:sz w:val="20"/>
          <w:szCs w:val="20"/>
        </w:rPr>
        <w:t>a)</w:t>
      </w:r>
      <w:r w:rsidRPr="0097205A">
        <w:rPr>
          <w:rFonts w:ascii="Noto Sans" w:eastAsia="Calibri" w:hAnsi="Noto Sans" w:cs="Noto Sans"/>
          <w:sz w:val="20"/>
          <w:szCs w:val="20"/>
        </w:rPr>
        <w:t xml:space="preserve"> del Anexo Técnico y manifestación de que los bienes ofertados se ajustan a los bienes solicitados y que dará cumplimiento a los Términos y Condiciones.</w:t>
      </w:r>
    </w:p>
    <w:p w14:paraId="0F813955" w14:textId="77777777" w:rsidR="007E0A5E" w:rsidRPr="0097205A" w:rsidRDefault="007E0A5E" w:rsidP="00F935DD">
      <w:pPr>
        <w:suppressAutoHyphens/>
        <w:ind w:left="720" w:right="-801"/>
        <w:jc w:val="both"/>
        <w:rPr>
          <w:rFonts w:ascii="Noto Sans" w:eastAsia="Calibri" w:hAnsi="Noto Sans" w:cs="Noto Sans"/>
          <w:sz w:val="20"/>
          <w:szCs w:val="20"/>
        </w:rPr>
      </w:pPr>
    </w:p>
    <w:p w14:paraId="6B8119AA" w14:textId="7A8A9800" w:rsidR="007E0A5E" w:rsidRPr="0097205A" w:rsidRDefault="007E0A5E" w:rsidP="00D41C95">
      <w:pPr>
        <w:numPr>
          <w:ilvl w:val="0"/>
          <w:numId w:val="5"/>
        </w:numPr>
        <w:suppressAutoHyphens/>
        <w:ind w:left="426" w:right="-850" w:hanging="426"/>
        <w:jc w:val="both"/>
        <w:rPr>
          <w:rFonts w:ascii="Noto Sans" w:eastAsia="Calibri" w:hAnsi="Noto Sans" w:cs="Noto Sans"/>
          <w:sz w:val="20"/>
          <w:szCs w:val="20"/>
        </w:rPr>
      </w:pPr>
      <w:r w:rsidRPr="0097205A">
        <w:rPr>
          <w:rFonts w:ascii="Noto Sans" w:eastAsia="Calibri" w:hAnsi="Noto Sans" w:cs="Noto Sans"/>
          <w:sz w:val="20"/>
          <w:szCs w:val="20"/>
        </w:rPr>
        <w:t>Folletos y/o catálogos y fotografías en los que se observen cada uno de los componentes de</w:t>
      </w:r>
      <w:r w:rsidR="00625CB6">
        <w:rPr>
          <w:rFonts w:ascii="Noto Sans" w:eastAsia="Calibri" w:hAnsi="Noto Sans" w:cs="Noto Sans"/>
          <w:sz w:val="20"/>
          <w:szCs w:val="20"/>
        </w:rPr>
        <w:t xml:space="preserve"> </w:t>
      </w:r>
      <w:r w:rsidRPr="0097205A">
        <w:rPr>
          <w:rFonts w:ascii="Noto Sans" w:eastAsia="Calibri" w:hAnsi="Noto Sans" w:cs="Noto Sans"/>
          <w:sz w:val="20"/>
          <w:szCs w:val="20"/>
        </w:rPr>
        <w:t>l</w:t>
      </w:r>
      <w:r w:rsidR="00625CB6">
        <w:rPr>
          <w:rFonts w:ascii="Noto Sans" w:eastAsia="Calibri" w:hAnsi="Noto Sans" w:cs="Noto Sans"/>
          <w:sz w:val="20"/>
          <w:szCs w:val="20"/>
        </w:rPr>
        <w:t>os</w:t>
      </w:r>
      <w:r w:rsidRPr="0097205A">
        <w:rPr>
          <w:rFonts w:ascii="Noto Sans" w:eastAsia="Calibri" w:hAnsi="Noto Sans" w:cs="Noto Sans"/>
          <w:sz w:val="20"/>
          <w:szCs w:val="20"/>
        </w:rPr>
        <w:t xml:space="preserve"> material</w:t>
      </w:r>
      <w:r w:rsidR="00625CB6">
        <w:rPr>
          <w:rFonts w:ascii="Noto Sans" w:eastAsia="Calibri" w:hAnsi="Noto Sans" w:cs="Noto Sans"/>
          <w:sz w:val="20"/>
          <w:szCs w:val="20"/>
        </w:rPr>
        <w:t>es</w:t>
      </w:r>
      <w:r w:rsidRPr="0097205A">
        <w:rPr>
          <w:rFonts w:ascii="Noto Sans" w:eastAsia="Calibri" w:hAnsi="Noto Sans" w:cs="Noto Sans"/>
          <w:sz w:val="20"/>
          <w:szCs w:val="20"/>
        </w:rPr>
        <w:t xml:space="preserve"> didáctico</w:t>
      </w:r>
      <w:r w:rsidR="00625CB6">
        <w:rPr>
          <w:rFonts w:ascii="Noto Sans" w:eastAsia="Calibri" w:hAnsi="Noto Sans" w:cs="Noto Sans"/>
          <w:sz w:val="20"/>
          <w:szCs w:val="20"/>
        </w:rPr>
        <w:t>s</w:t>
      </w:r>
      <w:r w:rsidRPr="0097205A">
        <w:rPr>
          <w:rFonts w:ascii="Noto Sans" w:eastAsia="Calibri" w:hAnsi="Noto Sans" w:cs="Noto Sans"/>
          <w:sz w:val="20"/>
          <w:szCs w:val="20"/>
        </w:rPr>
        <w:t xml:space="preserve"> solicitado</w:t>
      </w:r>
      <w:r w:rsidR="00625CB6">
        <w:rPr>
          <w:rFonts w:ascii="Noto Sans" w:eastAsia="Calibri" w:hAnsi="Noto Sans" w:cs="Noto Sans"/>
          <w:sz w:val="20"/>
          <w:szCs w:val="20"/>
        </w:rPr>
        <w:t>s</w:t>
      </w:r>
      <w:r w:rsidR="00336A61">
        <w:rPr>
          <w:rFonts w:ascii="Noto Sans" w:hAnsi="Noto Sans" w:cs="Noto Sans"/>
          <w:sz w:val="20"/>
          <w:szCs w:val="20"/>
          <w:lang w:val="es-ES_tradnl"/>
        </w:rPr>
        <w:t xml:space="preserve"> </w:t>
      </w:r>
      <w:r w:rsidRPr="0097205A">
        <w:rPr>
          <w:rFonts w:ascii="Noto Sans" w:eastAsia="Calibri" w:hAnsi="Noto Sans" w:cs="Noto Sans"/>
          <w:sz w:val="20"/>
          <w:szCs w:val="20"/>
        </w:rPr>
        <w:t>a color, en los que se especifiquen el tamaño y tipo de material.</w:t>
      </w:r>
    </w:p>
    <w:p w14:paraId="52C279E8" w14:textId="77777777" w:rsidR="007E0A5E" w:rsidRPr="0097205A" w:rsidRDefault="007E0A5E" w:rsidP="007E0A5E">
      <w:pPr>
        <w:suppressAutoHyphens/>
        <w:ind w:left="720"/>
        <w:jc w:val="both"/>
        <w:rPr>
          <w:rFonts w:ascii="Noto Sans" w:eastAsia="Calibri" w:hAnsi="Noto Sans" w:cs="Noto Sans"/>
          <w:sz w:val="20"/>
          <w:szCs w:val="20"/>
        </w:rPr>
      </w:pPr>
    </w:p>
    <w:p w14:paraId="09CB8988" w14:textId="77777777" w:rsidR="007E0A5E" w:rsidRPr="0097205A" w:rsidRDefault="007E0A5E" w:rsidP="0063553E">
      <w:pPr>
        <w:ind w:left="-284" w:right="-801"/>
        <w:jc w:val="both"/>
        <w:rPr>
          <w:rFonts w:ascii="Noto Sans" w:eastAsia="Calibri" w:hAnsi="Noto Sans" w:cs="Noto Sans"/>
          <w:sz w:val="20"/>
          <w:szCs w:val="20"/>
        </w:rPr>
      </w:pPr>
      <w:r w:rsidRPr="0097205A">
        <w:rPr>
          <w:rFonts w:ascii="Noto Sans" w:eastAsia="Calibri" w:hAnsi="Noto Sans" w:cs="Noto Sans"/>
          <w:sz w:val="20"/>
          <w:szCs w:val="20"/>
        </w:rPr>
        <w:t>El resultado de dicha revisión se señalará en el documento de evaluación técnica, que emita la División de Promoción a la Salud, en su calidad de Área Técnica.</w:t>
      </w:r>
    </w:p>
    <w:p w14:paraId="13B3EE6D" w14:textId="77777777" w:rsidR="00306198" w:rsidRPr="0097205A" w:rsidRDefault="00306198" w:rsidP="007E0A5E">
      <w:pPr>
        <w:suppressAutoHyphens/>
        <w:ind w:left="-284" w:right="-518"/>
        <w:jc w:val="both"/>
        <w:rPr>
          <w:rFonts w:ascii="Noto Sans" w:eastAsia="MS Mincho" w:hAnsi="Noto Sans" w:cs="Noto Sans"/>
          <w:sz w:val="20"/>
          <w:szCs w:val="20"/>
        </w:rPr>
      </w:pPr>
    </w:p>
    <w:p w14:paraId="35B8E4AA" w14:textId="2CB037E2" w:rsidR="00D41C95" w:rsidRDefault="007E0A5E" w:rsidP="00D41C95">
      <w:pPr>
        <w:numPr>
          <w:ilvl w:val="0"/>
          <w:numId w:val="3"/>
        </w:numPr>
        <w:suppressAutoHyphens/>
        <w:ind w:left="-284" w:right="-708" w:firstLine="0"/>
        <w:jc w:val="both"/>
        <w:rPr>
          <w:rFonts w:ascii="Noto Sans" w:eastAsia="MS Mincho" w:hAnsi="Noto Sans" w:cs="Noto Sans"/>
          <w:sz w:val="20"/>
          <w:szCs w:val="20"/>
        </w:rPr>
      </w:pPr>
      <w:r w:rsidRPr="0097205A">
        <w:rPr>
          <w:rFonts w:ascii="Noto Sans" w:eastAsiaTheme="minorHAnsi" w:hAnsi="Noto Sans" w:cs="Noto Sans"/>
          <w:b/>
          <w:sz w:val="20"/>
          <w:szCs w:val="20"/>
          <w:lang w:val="es-MX"/>
        </w:rPr>
        <w:t xml:space="preserve">LICENCIAS, PERMISOS, REGISTROS, CERTIFICADOS O AUTORIZACIONES QUE DEBE CUMPLIR O APLICARSE AL BIEN O SERVICIO A </w:t>
      </w:r>
      <w:r w:rsidR="00805AEC" w:rsidRPr="0097205A">
        <w:rPr>
          <w:rFonts w:ascii="Noto Sans" w:eastAsiaTheme="minorHAnsi" w:hAnsi="Noto Sans" w:cs="Noto Sans"/>
          <w:b/>
          <w:sz w:val="20"/>
          <w:szCs w:val="20"/>
          <w:lang w:val="es-MX"/>
        </w:rPr>
        <w:t>CONTRATAR</w:t>
      </w:r>
      <w:r w:rsidR="00805AEC" w:rsidRPr="0097205A">
        <w:rPr>
          <w:rFonts w:ascii="Noto Sans" w:hAnsi="Noto Sans" w:cs="Noto Sans"/>
          <w:b/>
          <w:sz w:val="20"/>
          <w:szCs w:val="20"/>
        </w:rPr>
        <w:t>. -</w:t>
      </w:r>
      <w:r w:rsidRPr="0097205A">
        <w:rPr>
          <w:rFonts w:ascii="Noto Sans" w:hAnsi="Noto Sans" w:cs="Noto Sans"/>
          <w:b/>
          <w:sz w:val="20"/>
          <w:szCs w:val="20"/>
        </w:rPr>
        <w:t xml:space="preserve"> </w:t>
      </w:r>
      <w:r w:rsidRPr="0097205A">
        <w:rPr>
          <w:rFonts w:ascii="Noto Sans" w:hAnsi="Noto Sans" w:cs="Noto Sans"/>
          <w:sz w:val="20"/>
          <w:szCs w:val="20"/>
        </w:rPr>
        <w:t>No se requiere su presentación.</w:t>
      </w:r>
    </w:p>
    <w:p w14:paraId="6FD30D6E" w14:textId="77777777" w:rsidR="00D41C95" w:rsidRDefault="00D41C95" w:rsidP="00D41C95">
      <w:pPr>
        <w:suppressAutoHyphens/>
        <w:ind w:left="-284" w:right="-708"/>
        <w:jc w:val="both"/>
        <w:rPr>
          <w:rFonts w:ascii="Noto Sans" w:eastAsia="MS Mincho" w:hAnsi="Noto Sans" w:cs="Noto Sans"/>
          <w:sz w:val="20"/>
          <w:szCs w:val="20"/>
        </w:rPr>
      </w:pPr>
    </w:p>
    <w:p w14:paraId="1A7102AF" w14:textId="22F47800" w:rsidR="00D41C95" w:rsidRDefault="007E0A5E" w:rsidP="00D41C95">
      <w:pPr>
        <w:numPr>
          <w:ilvl w:val="0"/>
          <w:numId w:val="3"/>
        </w:numPr>
        <w:suppressAutoHyphens/>
        <w:ind w:left="-284" w:right="-708" w:firstLine="0"/>
        <w:jc w:val="both"/>
        <w:rPr>
          <w:rFonts w:ascii="Noto Sans" w:eastAsia="MS Mincho" w:hAnsi="Noto Sans" w:cs="Noto Sans"/>
          <w:sz w:val="20"/>
          <w:szCs w:val="20"/>
        </w:rPr>
      </w:pPr>
      <w:r w:rsidRPr="00D41C95">
        <w:rPr>
          <w:rFonts w:ascii="Noto Sans" w:hAnsi="Noto Sans" w:cs="Noto Sans"/>
          <w:b/>
          <w:sz w:val="20"/>
          <w:szCs w:val="20"/>
        </w:rPr>
        <w:t xml:space="preserve">DOCUMENTACIÓN TÉCNICA NECESARIA COMO PUEDEN SER: FOLLETOS, CATÁLOGOS, FOTOGRAFÍAS, MANUALES ENTRE OTROS, EN CASO DE QUE SE REQUIERAN PARA COMPROBAR SUS ESPECIFICACIONES.- </w:t>
      </w:r>
      <w:r w:rsidRPr="00D41C95">
        <w:rPr>
          <w:rFonts w:ascii="Noto Sans" w:hAnsi="Noto Sans" w:cs="Noto Sans"/>
          <w:sz w:val="20"/>
          <w:szCs w:val="20"/>
        </w:rPr>
        <w:t>Como parte de la propuesta técnica los licitantes deberán anexar a la misma debidamente escaneados a color</w:t>
      </w:r>
      <w:r w:rsidR="00625CB6">
        <w:rPr>
          <w:rFonts w:ascii="Noto Sans" w:hAnsi="Noto Sans" w:cs="Noto Sans"/>
          <w:sz w:val="20"/>
          <w:szCs w:val="20"/>
        </w:rPr>
        <w:t xml:space="preserve"> y legibles,</w:t>
      </w:r>
      <w:r w:rsidRPr="00D41C95">
        <w:rPr>
          <w:rFonts w:ascii="Noto Sans" w:hAnsi="Noto Sans" w:cs="Noto Sans"/>
          <w:sz w:val="20"/>
          <w:szCs w:val="20"/>
        </w:rPr>
        <w:t xml:space="preserve"> folletos y/o catálogos y fotografías de productos iguales a los </w:t>
      </w:r>
      <w:r w:rsidR="00625CB6">
        <w:rPr>
          <w:rFonts w:ascii="Noto Sans" w:hAnsi="Noto Sans" w:cs="Noto Sans"/>
          <w:sz w:val="20"/>
          <w:szCs w:val="20"/>
        </w:rPr>
        <w:t>materiales didácticos</w:t>
      </w:r>
      <w:r w:rsidR="00625CB6" w:rsidRPr="00D41C95">
        <w:rPr>
          <w:rFonts w:ascii="Noto Sans" w:hAnsi="Noto Sans" w:cs="Noto Sans"/>
          <w:sz w:val="20"/>
          <w:szCs w:val="20"/>
        </w:rPr>
        <w:t xml:space="preserve"> </w:t>
      </w:r>
      <w:r w:rsidRPr="00D41C95">
        <w:rPr>
          <w:rFonts w:ascii="Noto Sans" w:hAnsi="Noto Sans" w:cs="Noto Sans"/>
          <w:sz w:val="20"/>
          <w:szCs w:val="20"/>
        </w:rPr>
        <w:t>solicitados</w:t>
      </w:r>
      <w:r w:rsidR="00625CB6">
        <w:rPr>
          <w:rFonts w:ascii="Noto Sans" w:hAnsi="Noto Sans" w:cs="Noto Sans"/>
          <w:sz w:val="20"/>
          <w:szCs w:val="20"/>
        </w:rPr>
        <w:t>.</w:t>
      </w:r>
    </w:p>
    <w:p w14:paraId="6DC95893" w14:textId="77777777" w:rsidR="00D41C95" w:rsidRDefault="00D41C95" w:rsidP="00D41C95">
      <w:pPr>
        <w:pStyle w:val="Prrafodelista"/>
        <w:rPr>
          <w:rFonts w:ascii="Noto Sans" w:hAnsi="Noto Sans" w:cs="Noto Sans"/>
          <w:b/>
          <w:sz w:val="20"/>
          <w:szCs w:val="20"/>
        </w:rPr>
      </w:pPr>
    </w:p>
    <w:p w14:paraId="70231303" w14:textId="77777777" w:rsidR="00D41C95" w:rsidRDefault="007E0A5E" w:rsidP="00D41C95">
      <w:pPr>
        <w:numPr>
          <w:ilvl w:val="0"/>
          <w:numId w:val="3"/>
        </w:numPr>
        <w:suppressAutoHyphens/>
        <w:ind w:left="-284" w:right="-708" w:firstLine="0"/>
        <w:jc w:val="both"/>
        <w:rPr>
          <w:rFonts w:ascii="Noto Sans" w:eastAsia="MS Mincho" w:hAnsi="Noto Sans" w:cs="Noto Sans"/>
          <w:sz w:val="20"/>
          <w:szCs w:val="20"/>
        </w:rPr>
      </w:pPr>
      <w:r w:rsidRPr="00D41C95">
        <w:rPr>
          <w:rFonts w:ascii="Noto Sans" w:hAnsi="Noto Sans" w:cs="Noto Sans"/>
          <w:b/>
          <w:sz w:val="20"/>
          <w:szCs w:val="20"/>
        </w:rPr>
        <w:t>VISITAS A LAS INSTALACIONES INSTITUCIONALES.-</w:t>
      </w:r>
      <w:r w:rsidRPr="00D41C95">
        <w:rPr>
          <w:rFonts w:ascii="Noto Sans" w:hAnsi="Noto Sans" w:cs="Noto Sans"/>
          <w:sz w:val="20"/>
          <w:szCs w:val="20"/>
        </w:rPr>
        <w:t xml:space="preserve"> No se requieren visitas a las instalaciones institucionales por parte de los licitantes.</w:t>
      </w:r>
    </w:p>
    <w:p w14:paraId="0AE00988" w14:textId="77777777" w:rsidR="00D41C95" w:rsidRDefault="00D41C95" w:rsidP="00D41C95">
      <w:pPr>
        <w:pStyle w:val="Prrafodelista"/>
        <w:rPr>
          <w:rFonts w:ascii="Noto Sans" w:hAnsi="Noto Sans" w:cs="Noto Sans"/>
          <w:b/>
          <w:bCs/>
          <w:sz w:val="20"/>
          <w:szCs w:val="20"/>
        </w:rPr>
      </w:pPr>
    </w:p>
    <w:p w14:paraId="1F171013" w14:textId="77777777" w:rsidR="00D41C95" w:rsidRDefault="007E0A5E" w:rsidP="00D41C95">
      <w:pPr>
        <w:numPr>
          <w:ilvl w:val="0"/>
          <w:numId w:val="3"/>
        </w:numPr>
        <w:suppressAutoHyphens/>
        <w:ind w:left="-284" w:right="-708" w:firstLine="0"/>
        <w:jc w:val="both"/>
        <w:rPr>
          <w:rFonts w:ascii="Noto Sans" w:eastAsia="MS Mincho" w:hAnsi="Noto Sans" w:cs="Noto Sans"/>
          <w:sz w:val="20"/>
          <w:szCs w:val="20"/>
        </w:rPr>
      </w:pPr>
      <w:r w:rsidRPr="00D41C95">
        <w:rPr>
          <w:rFonts w:ascii="Noto Sans" w:hAnsi="Noto Sans" w:cs="Noto Sans"/>
          <w:b/>
          <w:bCs/>
          <w:sz w:val="20"/>
          <w:szCs w:val="20"/>
        </w:rPr>
        <w:t xml:space="preserve">VISITAS A LAS INSTALACIONES DE LOS LICITANTES.- </w:t>
      </w:r>
      <w:r w:rsidRPr="00D41C95">
        <w:rPr>
          <w:rFonts w:ascii="Noto Sans" w:hAnsi="Noto Sans" w:cs="Noto Sans"/>
          <w:sz w:val="20"/>
          <w:szCs w:val="20"/>
        </w:rPr>
        <w:t>No se requieren visitas del personal del Instituto a las instalaciones de los licitantes.</w:t>
      </w:r>
    </w:p>
    <w:p w14:paraId="20A54DB2" w14:textId="77777777" w:rsidR="00D41C95" w:rsidRDefault="00D41C95" w:rsidP="00D41C95">
      <w:pPr>
        <w:pStyle w:val="Prrafodelista"/>
        <w:rPr>
          <w:rFonts w:ascii="Noto Sans" w:eastAsiaTheme="minorHAnsi" w:hAnsi="Noto Sans" w:cs="Noto Sans"/>
          <w:b/>
          <w:sz w:val="20"/>
          <w:szCs w:val="20"/>
          <w:lang w:val="es-MX"/>
        </w:rPr>
      </w:pPr>
    </w:p>
    <w:p w14:paraId="07876EA4" w14:textId="48A00BDE" w:rsidR="007E0A5E" w:rsidRPr="00D41C95" w:rsidRDefault="007E0A5E" w:rsidP="00D41C95">
      <w:pPr>
        <w:numPr>
          <w:ilvl w:val="0"/>
          <w:numId w:val="3"/>
        </w:numPr>
        <w:suppressAutoHyphens/>
        <w:ind w:left="-284" w:right="-708" w:firstLine="0"/>
        <w:jc w:val="both"/>
        <w:rPr>
          <w:rFonts w:ascii="Noto Sans" w:eastAsia="MS Mincho" w:hAnsi="Noto Sans" w:cs="Noto Sans"/>
          <w:sz w:val="20"/>
          <w:szCs w:val="20"/>
        </w:rPr>
      </w:pPr>
      <w:r w:rsidRPr="00D41C95">
        <w:rPr>
          <w:rFonts w:ascii="Noto Sans" w:eastAsiaTheme="minorHAnsi" w:hAnsi="Noto Sans" w:cs="Noto Sans"/>
          <w:b/>
          <w:sz w:val="20"/>
          <w:szCs w:val="20"/>
          <w:lang w:val="es-MX"/>
        </w:rPr>
        <w:t>PENAS CONVENCIONALES Y DEDUCCIONES AL PAGO</w:t>
      </w:r>
      <w:r w:rsidRPr="00D41C95">
        <w:rPr>
          <w:rFonts w:ascii="Noto Sans" w:hAnsi="Noto Sans" w:cs="Noto Sans"/>
          <w:b/>
          <w:sz w:val="20"/>
          <w:szCs w:val="20"/>
        </w:rPr>
        <w:t>.-</w:t>
      </w:r>
      <w:r w:rsidRPr="00D41C95">
        <w:rPr>
          <w:rFonts w:ascii="Noto Sans" w:hAnsi="Noto Sans" w:cs="Noto Sans"/>
          <w:sz w:val="20"/>
          <w:szCs w:val="20"/>
        </w:rPr>
        <w:t xml:space="preserve"> </w:t>
      </w:r>
      <w:r w:rsidRPr="00D41C95">
        <w:rPr>
          <w:rFonts w:ascii="Noto Sans" w:eastAsia="Calibri" w:hAnsi="Noto Sans" w:cs="Noto Sans"/>
          <w:bCs/>
          <w:sz w:val="20"/>
          <w:szCs w:val="20"/>
        </w:rPr>
        <w:t xml:space="preserve">De conformidad con lo establecido en los artículos </w:t>
      </w:r>
      <w:r w:rsidR="0028224F">
        <w:rPr>
          <w:rFonts w:ascii="Noto Sans" w:eastAsia="Calibri" w:hAnsi="Noto Sans" w:cs="Noto Sans"/>
          <w:bCs/>
          <w:sz w:val="20"/>
          <w:szCs w:val="20"/>
        </w:rPr>
        <w:t>66</w:t>
      </w:r>
      <w:r w:rsidRPr="00D41C95">
        <w:rPr>
          <w:rFonts w:ascii="Noto Sans" w:eastAsia="Calibri" w:hAnsi="Noto Sans" w:cs="Noto Sans"/>
          <w:bCs/>
          <w:sz w:val="20"/>
          <w:szCs w:val="20"/>
        </w:rPr>
        <w:t xml:space="preserve">, fracción XIX, </w:t>
      </w:r>
      <w:r w:rsidR="0028224F">
        <w:rPr>
          <w:rFonts w:ascii="Noto Sans" w:eastAsia="Calibri" w:hAnsi="Noto Sans" w:cs="Noto Sans"/>
          <w:bCs/>
          <w:sz w:val="20"/>
          <w:szCs w:val="20"/>
        </w:rPr>
        <w:t>75</w:t>
      </w:r>
      <w:r w:rsidRPr="00D41C95">
        <w:rPr>
          <w:rFonts w:ascii="Noto Sans" w:eastAsia="Calibri" w:hAnsi="Noto Sans" w:cs="Noto Sans"/>
          <w:bCs/>
          <w:sz w:val="20"/>
          <w:szCs w:val="20"/>
        </w:rPr>
        <w:t xml:space="preserve"> de la </w:t>
      </w:r>
      <w:r w:rsidRPr="00D41C95">
        <w:rPr>
          <w:rFonts w:ascii="Noto Sans" w:eastAsia="Calibri" w:hAnsi="Noto Sans" w:cs="Noto Sans"/>
          <w:sz w:val="20"/>
          <w:szCs w:val="20"/>
        </w:rPr>
        <w:t xml:space="preserve">Ley de Adquisiciones, </w:t>
      </w:r>
      <w:r w:rsidRPr="00D41C95">
        <w:rPr>
          <w:rFonts w:ascii="Noto Sans" w:eastAsia="Calibri" w:hAnsi="Noto Sans" w:cs="Noto Sans"/>
          <w:bCs/>
          <w:sz w:val="20"/>
          <w:szCs w:val="20"/>
        </w:rPr>
        <w:t xml:space="preserve">Arrendamientos y Servicios del Sector Público, 95 y 96 de su Reglamento, la pena convencional </w:t>
      </w:r>
      <w:r w:rsidRPr="00D41C95">
        <w:rPr>
          <w:rFonts w:ascii="Noto Sans" w:eastAsia="Calibri" w:hAnsi="Noto Sans" w:cs="Noto Sans"/>
          <w:sz w:val="20"/>
          <w:szCs w:val="20"/>
        </w:rPr>
        <w:t xml:space="preserve">aplicable por atraso en el cumplimiento en la entrega de los </w:t>
      </w:r>
      <w:r w:rsidRPr="00D41C95">
        <w:rPr>
          <w:rFonts w:ascii="Noto Sans" w:eastAsia="Calibri" w:hAnsi="Noto Sans" w:cs="Noto Sans"/>
          <w:sz w:val="20"/>
          <w:szCs w:val="20"/>
        </w:rPr>
        <w:lastRenderedPageBreak/>
        <w:t xml:space="preserve">materiales </w:t>
      </w:r>
      <w:r w:rsidR="001310D6" w:rsidRPr="00D41C95">
        <w:rPr>
          <w:rFonts w:ascii="Noto Sans" w:eastAsia="Calibri" w:hAnsi="Noto Sans" w:cs="Noto Sans"/>
          <w:sz w:val="20"/>
          <w:szCs w:val="20"/>
        </w:rPr>
        <w:t>didácticos</w:t>
      </w:r>
      <w:r w:rsidRPr="00D41C95">
        <w:rPr>
          <w:rFonts w:ascii="Noto Sans" w:eastAsia="Calibri" w:hAnsi="Noto Sans" w:cs="Noto Sans"/>
          <w:sz w:val="20"/>
          <w:szCs w:val="20"/>
        </w:rPr>
        <w:t xml:space="preserve"> será del 1.0% (uno punto cero por ciento) sobre el precio unitario, por cada día </w:t>
      </w:r>
      <w:r w:rsidR="00625CB6">
        <w:rPr>
          <w:rFonts w:ascii="Noto Sans" w:eastAsia="Calibri" w:hAnsi="Noto Sans" w:cs="Noto Sans"/>
          <w:sz w:val="20"/>
          <w:szCs w:val="20"/>
        </w:rPr>
        <w:t xml:space="preserve">natural </w:t>
      </w:r>
      <w:r w:rsidRPr="00D41C95">
        <w:rPr>
          <w:rFonts w:ascii="Noto Sans" w:eastAsia="Calibri" w:hAnsi="Noto Sans" w:cs="Noto Sans"/>
          <w:sz w:val="20"/>
          <w:szCs w:val="20"/>
        </w:rPr>
        <w:t>de atraso de los materiales entregados fuera del plazo establecido, sin considerar el I.V.A.</w:t>
      </w:r>
      <w:r w:rsidRPr="00D41C95">
        <w:rPr>
          <w:rFonts w:ascii="Noto Sans" w:eastAsia="Calibri" w:hAnsi="Noto Sans" w:cs="Noto Sans"/>
          <w:sz w:val="20"/>
          <w:szCs w:val="20"/>
          <w:lang w:val="es-MX"/>
        </w:rPr>
        <w:t xml:space="preserve"> </w:t>
      </w:r>
    </w:p>
    <w:p w14:paraId="3EF42BF3" w14:textId="77777777" w:rsidR="00625CB6" w:rsidRDefault="00625CB6" w:rsidP="00674D60">
      <w:pPr>
        <w:tabs>
          <w:tab w:val="left" w:pos="426"/>
        </w:tabs>
        <w:suppressAutoHyphens/>
        <w:ind w:left="-284" w:right="-708"/>
        <w:jc w:val="both"/>
        <w:rPr>
          <w:rFonts w:ascii="Noto Sans" w:hAnsi="Noto Sans" w:cs="Noto Sans"/>
          <w:sz w:val="20"/>
          <w:szCs w:val="20"/>
        </w:rPr>
      </w:pPr>
    </w:p>
    <w:p w14:paraId="76842134" w14:textId="77777777" w:rsidR="007E0A5E" w:rsidRPr="0097205A" w:rsidRDefault="007E0A5E" w:rsidP="00674D60">
      <w:pPr>
        <w:tabs>
          <w:tab w:val="left" w:pos="426"/>
        </w:tabs>
        <w:suppressAutoHyphens/>
        <w:ind w:left="-284" w:right="-708"/>
        <w:jc w:val="both"/>
        <w:rPr>
          <w:rFonts w:ascii="Noto Sans" w:eastAsia="MS Mincho" w:hAnsi="Noto Sans" w:cs="Noto Sans"/>
          <w:sz w:val="20"/>
          <w:szCs w:val="20"/>
        </w:rPr>
      </w:pPr>
      <w:r w:rsidRPr="0097205A">
        <w:rPr>
          <w:rFonts w:ascii="Noto Sans" w:hAnsi="Noto Sans" w:cs="Noto Sans"/>
          <w:sz w:val="20"/>
          <w:szCs w:val="20"/>
        </w:rPr>
        <w:t>Considerado la siguiente formula:</w:t>
      </w:r>
    </w:p>
    <w:p w14:paraId="45FACE63" w14:textId="77777777" w:rsidR="007E0A5E" w:rsidRPr="0097205A" w:rsidRDefault="007E0A5E" w:rsidP="00674D60">
      <w:pPr>
        <w:tabs>
          <w:tab w:val="left" w:pos="426"/>
        </w:tabs>
        <w:suppressAutoHyphens/>
        <w:ind w:left="-284" w:right="-708"/>
        <w:jc w:val="both"/>
        <w:rPr>
          <w:rFonts w:ascii="Noto Sans" w:eastAsia="MS Mincho" w:hAnsi="Noto Sans" w:cs="Noto Sans"/>
          <w:sz w:val="20"/>
          <w:szCs w:val="20"/>
        </w:rPr>
      </w:pPr>
    </w:p>
    <w:p w14:paraId="41CC879A" w14:textId="77777777" w:rsidR="007E0A5E" w:rsidRPr="0097205A" w:rsidRDefault="007E0A5E" w:rsidP="00674D60">
      <w:pPr>
        <w:tabs>
          <w:tab w:val="left" w:pos="426"/>
        </w:tabs>
        <w:suppressAutoHyphens/>
        <w:ind w:left="-284" w:right="-708"/>
        <w:jc w:val="both"/>
        <w:rPr>
          <w:rFonts w:ascii="Noto Sans" w:eastAsia="MS Mincho" w:hAnsi="Noto Sans" w:cs="Noto Sans"/>
          <w:sz w:val="20"/>
          <w:szCs w:val="20"/>
        </w:rPr>
      </w:pPr>
      <w:proofErr w:type="spellStart"/>
      <w:r w:rsidRPr="0097205A">
        <w:rPr>
          <w:rFonts w:ascii="Noto Sans" w:hAnsi="Noto Sans" w:cs="Noto Sans"/>
          <w:i/>
          <w:iCs/>
          <w:sz w:val="20"/>
          <w:szCs w:val="20"/>
        </w:rPr>
        <w:t>Pca</w:t>
      </w:r>
      <w:proofErr w:type="spellEnd"/>
      <w:r w:rsidRPr="0097205A">
        <w:rPr>
          <w:rFonts w:ascii="Noto Sans" w:hAnsi="Noto Sans" w:cs="Noto Sans"/>
          <w:i/>
          <w:iCs/>
          <w:sz w:val="20"/>
          <w:szCs w:val="20"/>
        </w:rPr>
        <w:t xml:space="preserve"> = (%d)(</w:t>
      </w:r>
      <w:proofErr w:type="spellStart"/>
      <w:r w:rsidRPr="0097205A">
        <w:rPr>
          <w:rFonts w:ascii="Noto Sans" w:hAnsi="Noto Sans" w:cs="Noto Sans"/>
          <w:i/>
          <w:iCs/>
          <w:sz w:val="20"/>
          <w:szCs w:val="20"/>
        </w:rPr>
        <w:t>npa</w:t>
      </w:r>
      <w:proofErr w:type="spellEnd"/>
      <w:r w:rsidRPr="0097205A">
        <w:rPr>
          <w:rFonts w:ascii="Noto Sans" w:hAnsi="Noto Sans" w:cs="Noto Sans"/>
          <w:i/>
          <w:iCs/>
          <w:sz w:val="20"/>
          <w:szCs w:val="20"/>
        </w:rPr>
        <w:t>)(</w:t>
      </w:r>
      <w:proofErr w:type="spellStart"/>
      <w:r w:rsidRPr="0097205A">
        <w:rPr>
          <w:rFonts w:ascii="Noto Sans" w:hAnsi="Noto Sans" w:cs="Noto Sans"/>
          <w:i/>
          <w:iCs/>
          <w:sz w:val="20"/>
          <w:szCs w:val="20"/>
        </w:rPr>
        <w:t>vbspa</w:t>
      </w:r>
      <w:proofErr w:type="spellEnd"/>
      <w:r w:rsidRPr="0097205A">
        <w:rPr>
          <w:rFonts w:ascii="Noto Sans" w:hAnsi="Noto Sans" w:cs="Noto Sans"/>
          <w:i/>
          <w:iCs/>
          <w:sz w:val="20"/>
          <w:szCs w:val="20"/>
        </w:rPr>
        <w:t xml:space="preserve">) </w:t>
      </w:r>
    </w:p>
    <w:p w14:paraId="5E7AFE67" w14:textId="77777777" w:rsidR="007E0A5E" w:rsidRPr="0097205A" w:rsidRDefault="007E0A5E" w:rsidP="00674D60">
      <w:pPr>
        <w:tabs>
          <w:tab w:val="left" w:pos="426"/>
        </w:tabs>
        <w:suppressAutoHyphens/>
        <w:ind w:left="-284" w:right="-708"/>
        <w:jc w:val="both"/>
        <w:rPr>
          <w:rFonts w:ascii="Noto Sans" w:eastAsia="MS Mincho" w:hAnsi="Noto Sans" w:cs="Noto Sans"/>
          <w:sz w:val="20"/>
          <w:szCs w:val="20"/>
        </w:rPr>
      </w:pPr>
    </w:p>
    <w:p w14:paraId="2F7E9EFE" w14:textId="77777777" w:rsidR="007E0A5E" w:rsidRPr="0097205A" w:rsidRDefault="007E0A5E" w:rsidP="00674D60">
      <w:pPr>
        <w:tabs>
          <w:tab w:val="left" w:pos="426"/>
        </w:tabs>
        <w:suppressAutoHyphens/>
        <w:ind w:left="-284" w:right="-708"/>
        <w:jc w:val="both"/>
        <w:rPr>
          <w:rFonts w:ascii="Noto Sans" w:eastAsia="MS Mincho" w:hAnsi="Noto Sans" w:cs="Noto Sans"/>
          <w:sz w:val="20"/>
          <w:szCs w:val="20"/>
        </w:rPr>
      </w:pPr>
      <w:r w:rsidRPr="0097205A">
        <w:rPr>
          <w:rFonts w:ascii="Noto Sans" w:hAnsi="Noto Sans" w:cs="Noto Sans"/>
          <w:i/>
          <w:iCs/>
          <w:sz w:val="20"/>
          <w:szCs w:val="20"/>
        </w:rPr>
        <w:t xml:space="preserve">Dónde: </w:t>
      </w:r>
    </w:p>
    <w:p w14:paraId="27A64D7E" w14:textId="77777777" w:rsidR="007E0A5E" w:rsidRPr="0097205A" w:rsidRDefault="007E0A5E" w:rsidP="00674D60">
      <w:pPr>
        <w:tabs>
          <w:tab w:val="left" w:pos="426"/>
        </w:tabs>
        <w:suppressAutoHyphens/>
        <w:ind w:left="-284" w:right="-708"/>
        <w:jc w:val="both"/>
        <w:rPr>
          <w:rFonts w:ascii="Noto Sans" w:eastAsia="MS Mincho" w:hAnsi="Noto Sans" w:cs="Noto Sans"/>
          <w:sz w:val="20"/>
          <w:szCs w:val="20"/>
        </w:rPr>
      </w:pPr>
    </w:p>
    <w:p w14:paraId="31F79EBC" w14:textId="3846DD1F" w:rsidR="007E0A5E" w:rsidRPr="0097205A" w:rsidRDefault="007E0A5E" w:rsidP="00674D60">
      <w:pPr>
        <w:tabs>
          <w:tab w:val="left" w:pos="426"/>
        </w:tabs>
        <w:suppressAutoHyphens/>
        <w:ind w:left="-284" w:right="-708"/>
        <w:jc w:val="both"/>
        <w:rPr>
          <w:rFonts w:ascii="Noto Sans" w:eastAsia="MS Mincho" w:hAnsi="Noto Sans" w:cs="Noto Sans"/>
          <w:sz w:val="20"/>
          <w:szCs w:val="20"/>
        </w:rPr>
      </w:pPr>
      <w:r w:rsidRPr="0097205A">
        <w:rPr>
          <w:rFonts w:ascii="Noto Sans" w:hAnsi="Noto Sans" w:cs="Noto Sans"/>
          <w:i/>
          <w:iCs/>
          <w:sz w:val="20"/>
          <w:szCs w:val="20"/>
        </w:rPr>
        <w:t xml:space="preserve">%d=porcentaje determinado en la convocatoria de la licitación pública, invitación a cuando menos tres personas, cotización, contrato o pedido por cada día </w:t>
      </w:r>
      <w:r w:rsidR="00625CB6">
        <w:rPr>
          <w:rFonts w:ascii="Noto Sans" w:hAnsi="Noto Sans" w:cs="Noto Sans"/>
          <w:i/>
          <w:iCs/>
          <w:sz w:val="20"/>
          <w:szCs w:val="20"/>
        </w:rPr>
        <w:t xml:space="preserve">natural </w:t>
      </w:r>
      <w:r w:rsidRPr="0097205A">
        <w:rPr>
          <w:rFonts w:ascii="Noto Sans" w:hAnsi="Noto Sans" w:cs="Noto Sans"/>
          <w:i/>
          <w:iCs/>
          <w:sz w:val="20"/>
          <w:szCs w:val="20"/>
        </w:rPr>
        <w:t xml:space="preserve">de atraso en la entrega de bienes o en el inicio de la prestación del servicio o arrendamiento. </w:t>
      </w:r>
    </w:p>
    <w:p w14:paraId="03916279" w14:textId="77777777" w:rsidR="007E0A5E" w:rsidRPr="0097205A" w:rsidRDefault="007E0A5E" w:rsidP="00674D60">
      <w:pPr>
        <w:tabs>
          <w:tab w:val="left" w:pos="426"/>
        </w:tabs>
        <w:suppressAutoHyphens/>
        <w:ind w:left="-284" w:right="-708"/>
        <w:jc w:val="both"/>
        <w:rPr>
          <w:rFonts w:ascii="Noto Sans" w:eastAsia="MS Mincho" w:hAnsi="Noto Sans" w:cs="Noto Sans"/>
          <w:sz w:val="20"/>
          <w:szCs w:val="20"/>
        </w:rPr>
      </w:pPr>
    </w:p>
    <w:p w14:paraId="7B7B7D11" w14:textId="77777777" w:rsidR="007E0A5E" w:rsidRPr="0097205A" w:rsidRDefault="007E0A5E" w:rsidP="00674D60">
      <w:pPr>
        <w:tabs>
          <w:tab w:val="left" w:pos="426"/>
        </w:tabs>
        <w:suppressAutoHyphens/>
        <w:ind w:left="-284" w:right="-708"/>
        <w:jc w:val="both"/>
        <w:rPr>
          <w:rFonts w:ascii="Noto Sans" w:hAnsi="Noto Sans" w:cs="Noto Sans"/>
          <w:i/>
          <w:iCs/>
          <w:sz w:val="20"/>
          <w:szCs w:val="20"/>
        </w:rPr>
      </w:pPr>
      <w:proofErr w:type="spellStart"/>
      <w:r w:rsidRPr="0097205A">
        <w:rPr>
          <w:rFonts w:ascii="Noto Sans" w:hAnsi="Noto Sans" w:cs="Noto Sans"/>
          <w:i/>
          <w:iCs/>
          <w:sz w:val="20"/>
          <w:szCs w:val="20"/>
        </w:rPr>
        <w:t>Pca</w:t>
      </w:r>
      <w:proofErr w:type="spellEnd"/>
      <w:r w:rsidRPr="0097205A">
        <w:rPr>
          <w:rFonts w:ascii="Noto Sans" w:hAnsi="Noto Sans" w:cs="Noto Sans"/>
          <w:i/>
          <w:iCs/>
          <w:sz w:val="20"/>
          <w:szCs w:val="20"/>
        </w:rPr>
        <w:t xml:space="preserve"> = pena convencional aplicable.</w:t>
      </w:r>
    </w:p>
    <w:p w14:paraId="4B79EF75" w14:textId="77777777" w:rsidR="007E0A5E" w:rsidRPr="0097205A" w:rsidRDefault="007E0A5E" w:rsidP="00674D60">
      <w:pPr>
        <w:tabs>
          <w:tab w:val="left" w:pos="426"/>
        </w:tabs>
        <w:suppressAutoHyphens/>
        <w:ind w:left="-284" w:right="-708"/>
        <w:jc w:val="both"/>
        <w:rPr>
          <w:rFonts w:ascii="Noto Sans" w:eastAsia="MS Mincho" w:hAnsi="Noto Sans" w:cs="Noto Sans"/>
          <w:sz w:val="20"/>
          <w:szCs w:val="20"/>
        </w:rPr>
      </w:pPr>
      <w:proofErr w:type="spellStart"/>
      <w:r w:rsidRPr="0097205A">
        <w:rPr>
          <w:rFonts w:ascii="Noto Sans" w:hAnsi="Noto Sans" w:cs="Noto Sans"/>
          <w:i/>
          <w:iCs/>
          <w:sz w:val="20"/>
          <w:szCs w:val="20"/>
        </w:rPr>
        <w:t>npa</w:t>
      </w:r>
      <w:proofErr w:type="spellEnd"/>
      <w:r w:rsidRPr="0097205A">
        <w:rPr>
          <w:rFonts w:ascii="Noto Sans" w:hAnsi="Noto Sans" w:cs="Noto Sans"/>
          <w:i/>
          <w:iCs/>
          <w:sz w:val="20"/>
          <w:szCs w:val="20"/>
        </w:rPr>
        <w:t xml:space="preserve"> = número de periodo de tiempo de atraso contabilizado según corresponda</w:t>
      </w:r>
    </w:p>
    <w:p w14:paraId="1FE44621" w14:textId="77777777" w:rsidR="007E0A5E" w:rsidRPr="0097205A" w:rsidRDefault="007E0A5E" w:rsidP="00674D60">
      <w:pPr>
        <w:tabs>
          <w:tab w:val="left" w:pos="426"/>
        </w:tabs>
        <w:suppressAutoHyphens/>
        <w:ind w:left="-284" w:right="-708"/>
        <w:jc w:val="both"/>
        <w:rPr>
          <w:rFonts w:ascii="Noto Sans" w:eastAsia="MS Mincho" w:hAnsi="Noto Sans" w:cs="Noto Sans"/>
          <w:sz w:val="20"/>
          <w:szCs w:val="20"/>
        </w:rPr>
      </w:pPr>
    </w:p>
    <w:p w14:paraId="136325AD" w14:textId="77777777" w:rsidR="007E0A5E" w:rsidRPr="0097205A" w:rsidRDefault="007E0A5E" w:rsidP="00674D60">
      <w:pPr>
        <w:tabs>
          <w:tab w:val="left" w:pos="426"/>
        </w:tabs>
        <w:suppressAutoHyphens/>
        <w:ind w:left="-284" w:right="-708"/>
        <w:jc w:val="both"/>
        <w:rPr>
          <w:rFonts w:ascii="Noto Sans" w:eastAsia="MS Mincho" w:hAnsi="Noto Sans" w:cs="Noto Sans"/>
          <w:sz w:val="20"/>
          <w:szCs w:val="20"/>
        </w:rPr>
      </w:pPr>
      <w:proofErr w:type="spellStart"/>
      <w:r w:rsidRPr="0097205A">
        <w:rPr>
          <w:rFonts w:ascii="Noto Sans" w:hAnsi="Noto Sans" w:cs="Noto Sans"/>
          <w:i/>
          <w:iCs/>
          <w:sz w:val="20"/>
          <w:szCs w:val="20"/>
        </w:rPr>
        <w:t>vbspa</w:t>
      </w:r>
      <w:proofErr w:type="spellEnd"/>
      <w:r w:rsidRPr="0097205A">
        <w:rPr>
          <w:rFonts w:ascii="Noto Sans" w:hAnsi="Noto Sans" w:cs="Noto Sans"/>
          <w:i/>
          <w:iCs/>
          <w:sz w:val="20"/>
          <w:szCs w:val="20"/>
        </w:rPr>
        <w:t xml:space="preserve"> = valor de los bienes o servicios prestados con atraso, sin IVA.</w:t>
      </w:r>
    </w:p>
    <w:p w14:paraId="5DA90E7A" w14:textId="77777777" w:rsidR="007E0A5E" w:rsidRPr="0097205A" w:rsidRDefault="007E0A5E" w:rsidP="00674D60">
      <w:pPr>
        <w:suppressAutoHyphens/>
        <w:ind w:left="-284" w:right="-708"/>
        <w:jc w:val="both"/>
        <w:rPr>
          <w:rFonts w:ascii="Noto Sans" w:hAnsi="Noto Sans" w:cs="Noto Sans"/>
          <w:sz w:val="20"/>
          <w:szCs w:val="20"/>
        </w:rPr>
      </w:pPr>
    </w:p>
    <w:p w14:paraId="399D33BD" w14:textId="77777777" w:rsidR="007E0A5E" w:rsidRPr="0097205A" w:rsidRDefault="007E0A5E" w:rsidP="00641C3C">
      <w:pPr>
        <w:suppressAutoHyphens/>
        <w:ind w:left="-284" w:right="-708"/>
        <w:jc w:val="both"/>
        <w:rPr>
          <w:rFonts w:ascii="Noto Sans" w:hAnsi="Noto Sans" w:cs="Noto Sans"/>
          <w:sz w:val="20"/>
          <w:szCs w:val="20"/>
        </w:rPr>
      </w:pPr>
      <w:r w:rsidRPr="0097205A">
        <w:rPr>
          <w:rFonts w:ascii="Noto Sans" w:eastAsia="Calibri" w:hAnsi="Noto Sans" w:cs="Noto Sans"/>
          <w:sz w:val="20"/>
          <w:szCs w:val="20"/>
          <w:lang w:val="es-MX"/>
        </w:rPr>
        <w:t>La suma de las penas convencionales no deberá exceder el importe de dicha garantía.</w:t>
      </w:r>
    </w:p>
    <w:p w14:paraId="5ED6B632" w14:textId="77777777" w:rsidR="007E0A5E" w:rsidRPr="0097205A" w:rsidRDefault="007E0A5E" w:rsidP="00674D60">
      <w:pPr>
        <w:suppressAutoHyphens/>
        <w:ind w:left="-284" w:right="-708"/>
        <w:jc w:val="both"/>
        <w:rPr>
          <w:rFonts w:ascii="Noto Sans" w:hAnsi="Noto Sans" w:cs="Noto Sans"/>
          <w:sz w:val="20"/>
          <w:szCs w:val="20"/>
        </w:rPr>
      </w:pPr>
      <w:r w:rsidRPr="0097205A">
        <w:rPr>
          <w:rFonts w:ascii="Noto Sans" w:hAnsi="Noto Sans" w:cs="Noto Sans"/>
          <w:b/>
          <w:sz w:val="20"/>
          <w:szCs w:val="20"/>
        </w:rPr>
        <w:t xml:space="preserve">  </w:t>
      </w:r>
    </w:p>
    <w:p w14:paraId="6E188283" w14:textId="1E8EDACB" w:rsidR="007E0A5E" w:rsidRPr="0097205A" w:rsidRDefault="001310D6" w:rsidP="00674D60">
      <w:pPr>
        <w:suppressAutoHyphens/>
        <w:ind w:left="-284" w:right="-708"/>
        <w:jc w:val="both"/>
        <w:rPr>
          <w:rFonts w:ascii="Noto Sans" w:hAnsi="Noto Sans" w:cs="Noto Sans"/>
          <w:sz w:val="20"/>
          <w:szCs w:val="20"/>
        </w:rPr>
      </w:pPr>
      <w:r w:rsidRPr="0097205A">
        <w:rPr>
          <w:rFonts w:ascii="Noto Sans" w:hAnsi="Noto Sans" w:cs="Noto Sans"/>
          <w:b/>
          <w:sz w:val="20"/>
          <w:szCs w:val="20"/>
        </w:rPr>
        <w:t>DEDUCTIVAS.</w:t>
      </w:r>
      <w:r w:rsidRPr="0097205A">
        <w:rPr>
          <w:rFonts w:ascii="Noto Sans" w:hAnsi="Noto Sans" w:cs="Noto Sans"/>
          <w:sz w:val="20"/>
          <w:szCs w:val="20"/>
        </w:rPr>
        <w:t xml:space="preserve"> -</w:t>
      </w:r>
      <w:r w:rsidR="007E0A5E" w:rsidRPr="0097205A">
        <w:rPr>
          <w:rFonts w:ascii="Noto Sans" w:hAnsi="Noto Sans" w:cs="Noto Sans"/>
          <w:sz w:val="20"/>
          <w:szCs w:val="20"/>
        </w:rPr>
        <w:t xml:space="preserve"> El proveedor será sujeto a la aplicación de deductivas, conforme al siguiente nivel de incumplimiento:</w:t>
      </w:r>
    </w:p>
    <w:p w14:paraId="3D53E070" w14:textId="77777777" w:rsidR="007E0A5E" w:rsidRPr="0097205A" w:rsidRDefault="007E0A5E" w:rsidP="00674D60">
      <w:pPr>
        <w:suppressAutoHyphens/>
        <w:ind w:left="-284" w:right="-708"/>
        <w:jc w:val="both"/>
        <w:rPr>
          <w:rFonts w:ascii="Noto Sans" w:hAnsi="Noto Sans" w:cs="Noto Sans"/>
          <w:sz w:val="20"/>
          <w:szCs w:val="20"/>
        </w:rPr>
      </w:pPr>
    </w:p>
    <w:tbl>
      <w:tblPr>
        <w:tblW w:w="5470"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5"/>
        <w:gridCol w:w="1348"/>
        <w:gridCol w:w="1701"/>
        <w:gridCol w:w="1133"/>
        <w:gridCol w:w="1562"/>
        <w:gridCol w:w="1417"/>
        <w:gridCol w:w="1558"/>
      </w:tblGrid>
      <w:tr w:rsidR="007E0A5E" w:rsidRPr="0028224F" w14:paraId="0E76835B" w14:textId="77777777" w:rsidTr="0028224F">
        <w:trPr>
          <w:trHeight w:val="375"/>
          <w:tblHeader/>
        </w:trPr>
        <w:tc>
          <w:tcPr>
            <w:tcW w:w="5000" w:type="pct"/>
            <w:gridSpan w:val="7"/>
            <w:shd w:val="clear" w:color="auto" w:fill="F2F2F2" w:themeFill="background1" w:themeFillShade="F2"/>
            <w:vAlign w:val="center"/>
            <w:hideMark/>
          </w:tcPr>
          <w:p w14:paraId="55D60479" w14:textId="77777777" w:rsidR="007E0A5E" w:rsidRPr="0028224F" w:rsidRDefault="007E0A5E" w:rsidP="00A51224">
            <w:pPr>
              <w:jc w:val="center"/>
              <w:rPr>
                <w:rFonts w:ascii="Noto Sans" w:hAnsi="Noto Sans" w:cs="Noto Sans"/>
                <w:b/>
                <w:bCs/>
                <w:sz w:val="16"/>
                <w:szCs w:val="16"/>
                <w:lang w:eastAsia="es-MX"/>
              </w:rPr>
            </w:pPr>
            <w:r w:rsidRPr="0028224F">
              <w:rPr>
                <w:rFonts w:ascii="Noto Sans" w:hAnsi="Noto Sans" w:cs="Noto Sans"/>
                <w:b/>
                <w:bCs/>
                <w:sz w:val="16"/>
                <w:szCs w:val="16"/>
                <w:lang w:eastAsia="es-MX"/>
              </w:rPr>
              <w:t>Criterios para la aplicación de deductivas en el bien</w:t>
            </w:r>
          </w:p>
        </w:tc>
      </w:tr>
      <w:tr w:rsidR="0028224F" w:rsidRPr="0028224F" w14:paraId="74EADA22" w14:textId="77777777" w:rsidTr="0028224F">
        <w:trPr>
          <w:trHeight w:val="180"/>
          <w:tblHeader/>
        </w:trPr>
        <w:tc>
          <w:tcPr>
            <w:tcW w:w="607" w:type="pct"/>
            <w:shd w:val="clear" w:color="auto" w:fill="F2F2F2" w:themeFill="background1" w:themeFillShade="F2"/>
            <w:vAlign w:val="center"/>
            <w:hideMark/>
          </w:tcPr>
          <w:p w14:paraId="7399F506" w14:textId="77777777" w:rsidR="007E0A5E" w:rsidRPr="0028224F" w:rsidRDefault="007E0A5E" w:rsidP="00A51224">
            <w:pPr>
              <w:jc w:val="center"/>
              <w:rPr>
                <w:rFonts w:ascii="Noto Sans" w:hAnsi="Noto Sans" w:cs="Noto Sans"/>
                <w:b/>
                <w:bCs/>
                <w:sz w:val="16"/>
                <w:szCs w:val="16"/>
                <w:lang w:eastAsia="es-MX"/>
              </w:rPr>
            </w:pPr>
            <w:r w:rsidRPr="0028224F">
              <w:rPr>
                <w:rFonts w:ascii="Noto Sans" w:hAnsi="Noto Sans" w:cs="Noto Sans"/>
                <w:b/>
                <w:bCs/>
                <w:sz w:val="16"/>
                <w:szCs w:val="16"/>
                <w:lang w:eastAsia="es-MX"/>
              </w:rPr>
              <w:t>Concepto</w:t>
            </w:r>
          </w:p>
        </w:tc>
        <w:tc>
          <w:tcPr>
            <w:tcW w:w="679" w:type="pct"/>
            <w:shd w:val="clear" w:color="auto" w:fill="F2F2F2" w:themeFill="background1" w:themeFillShade="F2"/>
            <w:vAlign w:val="center"/>
            <w:hideMark/>
          </w:tcPr>
          <w:p w14:paraId="7459E582" w14:textId="77777777" w:rsidR="007E0A5E" w:rsidRPr="0028224F" w:rsidRDefault="007E0A5E" w:rsidP="00A51224">
            <w:pPr>
              <w:jc w:val="center"/>
              <w:rPr>
                <w:rFonts w:ascii="Noto Sans" w:hAnsi="Noto Sans" w:cs="Noto Sans"/>
                <w:b/>
                <w:bCs/>
                <w:sz w:val="16"/>
                <w:szCs w:val="16"/>
                <w:lang w:eastAsia="es-MX"/>
              </w:rPr>
            </w:pPr>
            <w:r w:rsidRPr="0028224F">
              <w:rPr>
                <w:rFonts w:ascii="Noto Sans" w:hAnsi="Noto Sans" w:cs="Noto Sans"/>
                <w:b/>
                <w:bCs/>
                <w:sz w:val="16"/>
                <w:szCs w:val="16"/>
                <w:lang w:eastAsia="es-MX"/>
              </w:rPr>
              <w:t>Niveles de adquisición de bienes</w:t>
            </w:r>
          </w:p>
        </w:tc>
        <w:tc>
          <w:tcPr>
            <w:tcW w:w="857" w:type="pct"/>
            <w:shd w:val="clear" w:color="auto" w:fill="F2F2F2" w:themeFill="background1" w:themeFillShade="F2"/>
            <w:vAlign w:val="center"/>
            <w:hideMark/>
          </w:tcPr>
          <w:p w14:paraId="37C68FA8" w14:textId="77777777" w:rsidR="007E0A5E" w:rsidRPr="0028224F" w:rsidRDefault="007E0A5E" w:rsidP="00A51224">
            <w:pPr>
              <w:jc w:val="center"/>
              <w:rPr>
                <w:rFonts w:ascii="Noto Sans" w:hAnsi="Noto Sans" w:cs="Noto Sans"/>
                <w:b/>
                <w:bCs/>
                <w:sz w:val="16"/>
                <w:szCs w:val="16"/>
                <w:lang w:eastAsia="es-MX"/>
              </w:rPr>
            </w:pPr>
            <w:r w:rsidRPr="0028224F">
              <w:rPr>
                <w:rFonts w:ascii="Noto Sans" w:hAnsi="Noto Sans" w:cs="Noto Sans"/>
                <w:b/>
                <w:bCs/>
                <w:sz w:val="16"/>
                <w:szCs w:val="16"/>
                <w:lang w:eastAsia="es-MX"/>
              </w:rPr>
              <w:t>Unidad de medida para la deductiva</w:t>
            </w:r>
          </w:p>
        </w:tc>
        <w:tc>
          <w:tcPr>
            <w:tcW w:w="571" w:type="pct"/>
            <w:shd w:val="clear" w:color="auto" w:fill="F2F2F2" w:themeFill="background1" w:themeFillShade="F2"/>
            <w:vAlign w:val="center"/>
            <w:hideMark/>
          </w:tcPr>
          <w:p w14:paraId="5781FB5E" w14:textId="77777777" w:rsidR="007E0A5E" w:rsidRPr="0028224F" w:rsidRDefault="007E0A5E" w:rsidP="00A51224">
            <w:pPr>
              <w:jc w:val="center"/>
              <w:rPr>
                <w:rFonts w:ascii="Noto Sans" w:hAnsi="Noto Sans" w:cs="Noto Sans"/>
                <w:b/>
                <w:bCs/>
                <w:sz w:val="16"/>
                <w:szCs w:val="16"/>
                <w:lang w:eastAsia="es-MX"/>
              </w:rPr>
            </w:pPr>
            <w:r w:rsidRPr="0028224F">
              <w:rPr>
                <w:rFonts w:ascii="Noto Sans" w:hAnsi="Noto Sans" w:cs="Noto Sans"/>
                <w:b/>
                <w:bCs/>
                <w:sz w:val="16"/>
                <w:szCs w:val="16"/>
                <w:lang w:eastAsia="es-MX"/>
              </w:rPr>
              <w:t>Deductiva</w:t>
            </w:r>
          </w:p>
        </w:tc>
        <w:tc>
          <w:tcPr>
            <w:tcW w:w="787" w:type="pct"/>
            <w:shd w:val="clear" w:color="auto" w:fill="F2F2F2" w:themeFill="background1" w:themeFillShade="F2"/>
            <w:vAlign w:val="center"/>
            <w:hideMark/>
          </w:tcPr>
          <w:p w14:paraId="30952F19" w14:textId="77777777" w:rsidR="007E0A5E" w:rsidRPr="0028224F" w:rsidRDefault="007E0A5E" w:rsidP="00A51224">
            <w:pPr>
              <w:jc w:val="center"/>
              <w:rPr>
                <w:rFonts w:ascii="Noto Sans" w:hAnsi="Noto Sans" w:cs="Noto Sans"/>
                <w:b/>
                <w:bCs/>
                <w:sz w:val="16"/>
                <w:szCs w:val="16"/>
                <w:lang w:eastAsia="es-MX"/>
              </w:rPr>
            </w:pPr>
            <w:r w:rsidRPr="0028224F">
              <w:rPr>
                <w:rFonts w:ascii="Noto Sans" w:hAnsi="Noto Sans" w:cs="Noto Sans"/>
                <w:b/>
                <w:bCs/>
                <w:sz w:val="16"/>
                <w:szCs w:val="16"/>
                <w:lang w:eastAsia="es-MX"/>
              </w:rPr>
              <w:t>Límite de incumplimiento motivo de rescisión del contrato</w:t>
            </w:r>
          </w:p>
        </w:tc>
        <w:tc>
          <w:tcPr>
            <w:tcW w:w="714" w:type="pct"/>
            <w:shd w:val="clear" w:color="auto" w:fill="F2F2F2" w:themeFill="background1" w:themeFillShade="F2"/>
            <w:vAlign w:val="center"/>
            <w:hideMark/>
          </w:tcPr>
          <w:p w14:paraId="663CA5C6" w14:textId="77777777" w:rsidR="007E0A5E" w:rsidRPr="0028224F" w:rsidRDefault="007E0A5E" w:rsidP="00A51224">
            <w:pPr>
              <w:jc w:val="center"/>
              <w:rPr>
                <w:rFonts w:ascii="Noto Sans" w:hAnsi="Noto Sans" w:cs="Noto Sans"/>
                <w:b/>
                <w:bCs/>
                <w:sz w:val="16"/>
                <w:szCs w:val="16"/>
                <w:lang w:eastAsia="es-MX"/>
              </w:rPr>
            </w:pPr>
            <w:r w:rsidRPr="0028224F">
              <w:rPr>
                <w:rFonts w:ascii="Noto Sans" w:hAnsi="Noto Sans" w:cs="Noto Sans"/>
                <w:b/>
                <w:bCs/>
                <w:sz w:val="16"/>
                <w:szCs w:val="16"/>
                <w:lang w:eastAsia="es-MX"/>
              </w:rPr>
              <w:t>Responsable de reportar el incumplimiento</w:t>
            </w:r>
          </w:p>
        </w:tc>
        <w:tc>
          <w:tcPr>
            <w:tcW w:w="786" w:type="pct"/>
            <w:shd w:val="clear" w:color="auto" w:fill="F2F2F2" w:themeFill="background1" w:themeFillShade="F2"/>
            <w:vAlign w:val="center"/>
            <w:hideMark/>
          </w:tcPr>
          <w:p w14:paraId="3FB09903" w14:textId="77777777" w:rsidR="007E0A5E" w:rsidRPr="0028224F" w:rsidRDefault="007E0A5E" w:rsidP="00A51224">
            <w:pPr>
              <w:jc w:val="center"/>
              <w:rPr>
                <w:rFonts w:ascii="Noto Sans" w:hAnsi="Noto Sans" w:cs="Noto Sans"/>
                <w:b/>
                <w:bCs/>
                <w:sz w:val="16"/>
                <w:szCs w:val="16"/>
                <w:lang w:eastAsia="es-MX"/>
              </w:rPr>
            </w:pPr>
            <w:r w:rsidRPr="0028224F">
              <w:rPr>
                <w:rFonts w:ascii="Noto Sans" w:hAnsi="Noto Sans" w:cs="Noto Sans"/>
                <w:b/>
                <w:bCs/>
                <w:sz w:val="16"/>
                <w:szCs w:val="16"/>
                <w:lang w:eastAsia="es-MX"/>
              </w:rPr>
              <w:t>Responsable del cálculo, notificación de la deducción</w:t>
            </w:r>
          </w:p>
        </w:tc>
      </w:tr>
      <w:tr w:rsidR="0028224F" w:rsidRPr="0028224F" w14:paraId="447C9258" w14:textId="77777777" w:rsidTr="0028224F">
        <w:trPr>
          <w:trHeight w:val="320"/>
        </w:trPr>
        <w:tc>
          <w:tcPr>
            <w:tcW w:w="607" w:type="pct"/>
            <w:vAlign w:val="center"/>
            <w:hideMark/>
          </w:tcPr>
          <w:p w14:paraId="70BF4694" w14:textId="3799CEBD" w:rsidR="007E0A5E" w:rsidRPr="0028224F" w:rsidRDefault="007E0A5E" w:rsidP="00625CB6">
            <w:pPr>
              <w:jc w:val="center"/>
              <w:rPr>
                <w:rFonts w:ascii="Noto Sans" w:hAnsi="Noto Sans" w:cs="Noto Sans"/>
                <w:sz w:val="16"/>
                <w:szCs w:val="16"/>
                <w:lang w:eastAsia="es-MX"/>
              </w:rPr>
            </w:pPr>
            <w:r w:rsidRPr="0028224F">
              <w:rPr>
                <w:rFonts w:ascii="Noto Sans" w:eastAsia="Times New Roman" w:hAnsi="Noto Sans" w:cs="Noto Sans"/>
                <w:sz w:val="16"/>
                <w:szCs w:val="16"/>
                <w:lang w:eastAsia="es-MX"/>
              </w:rPr>
              <w:t>Cuando no repongan los materiales didácticos.</w:t>
            </w:r>
          </w:p>
        </w:tc>
        <w:tc>
          <w:tcPr>
            <w:tcW w:w="679" w:type="pct"/>
            <w:vAlign w:val="center"/>
          </w:tcPr>
          <w:p w14:paraId="7503A242" w14:textId="77777777" w:rsidR="007E0A5E" w:rsidRPr="0028224F" w:rsidRDefault="007E0A5E" w:rsidP="00A51224">
            <w:pPr>
              <w:jc w:val="center"/>
              <w:rPr>
                <w:rFonts w:ascii="Noto Sans" w:eastAsia="Times New Roman" w:hAnsi="Noto Sans" w:cs="Noto Sans"/>
                <w:sz w:val="16"/>
                <w:szCs w:val="16"/>
                <w:lang w:eastAsia="es-MX"/>
              </w:rPr>
            </w:pPr>
            <w:r w:rsidRPr="0028224F">
              <w:rPr>
                <w:rFonts w:ascii="Noto Sans" w:eastAsia="Times New Roman" w:hAnsi="Noto Sans" w:cs="Noto Sans"/>
                <w:sz w:val="16"/>
                <w:szCs w:val="16"/>
                <w:lang w:eastAsia="es-MX"/>
              </w:rPr>
              <w:t>Diez (10) días hábiles posteriores a la notificación al proveedor.</w:t>
            </w:r>
          </w:p>
          <w:p w14:paraId="2774BFFB" w14:textId="77777777" w:rsidR="007E0A5E" w:rsidRPr="0028224F" w:rsidRDefault="007E0A5E" w:rsidP="00A51224">
            <w:pPr>
              <w:jc w:val="center"/>
              <w:rPr>
                <w:rFonts w:ascii="Noto Sans" w:eastAsia="Times New Roman" w:hAnsi="Noto Sans" w:cs="Noto Sans"/>
                <w:sz w:val="16"/>
                <w:szCs w:val="16"/>
                <w:lang w:eastAsia="es-MX"/>
              </w:rPr>
            </w:pPr>
          </w:p>
          <w:p w14:paraId="44F5B95B" w14:textId="1F426007" w:rsidR="007E0A5E" w:rsidRPr="0028224F" w:rsidRDefault="007E0A5E" w:rsidP="00625CB6">
            <w:pPr>
              <w:jc w:val="center"/>
              <w:rPr>
                <w:rFonts w:ascii="Noto Sans" w:hAnsi="Noto Sans" w:cs="Noto Sans"/>
                <w:sz w:val="16"/>
                <w:szCs w:val="16"/>
                <w:lang w:eastAsia="es-MX"/>
              </w:rPr>
            </w:pPr>
            <w:r w:rsidRPr="0028224F">
              <w:rPr>
                <w:rFonts w:ascii="Noto Sans" w:eastAsia="Times New Roman" w:hAnsi="Noto Sans" w:cs="Noto Sans"/>
                <w:sz w:val="16"/>
                <w:szCs w:val="16"/>
                <w:lang w:eastAsia="es-MX"/>
              </w:rPr>
              <w:t xml:space="preserve">De acuerdo con lo establecido en el </w:t>
            </w:r>
            <w:r w:rsidR="00625CB6">
              <w:rPr>
                <w:rFonts w:ascii="Noto Sans" w:eastAsia="Times New Roman" w:hAnsi="Noto Sans" w:cs="Noto Sans"/>
                <w:sz w:val="16"/>
                <w:szCs w:val="16"/>
                <w:lang w:eastAsia="es-MX"/>
              </w:rPr>
              <w:t>primer</w:t>
            </w:r>
            <w:r w:rsidR="00625CB6" w:rsidRPr="0028224F">
              <w:rPr>
                <w:rFonts w:ascii="Noto Sans" w:eastAsia="Times New Roman" w:hAnsi="Noto Sans" w:cs="Noto Sans"/>
                <w:sz w:val="16"/>
                <w:szCs w:val="16"/>
                <w:lang w:eastAsia="es-MX"/>
              </w:rPr>
              <w:t xml:space="preserve"> </w:t>
            </w:r>
            <w:r w:rsidRPr="0028224F">
              <w:rPr>
                <w:rFonts w:ascii="Noto Sans" w:eastAsia="Times New Roman" w:hAnsi="Noto Sans" w:cs="Noto Sans"/>
                <w:sz w:val="16"/>
                <w:szCs w:val="16"/>
                <w:lang w:eastAsia="es-MX"/>
              </w:rPr>
              <w:t xml:space="preserve">párrafo del </w:t>
            </w:r>
            <w:r w:rsidRPr="0028224F">
              <w:rPr>
                <w:rFonts w:ascii="Noto Sans" w:eastAsia="Times New Roman" w:hAnsi="Noto Sans" w:cs="Noto Sans"/>
                <w:b/>
                <w:bCs/>
                <w:sz w:val="16"/>
                <w:szCs w:val="16"/>
                <w:u w:val="single"/>
                <w:lang w:eastAsia="es-MX"/>
              </w:rPr>
              <w:t>inciso i) de los Términos y Condiciones.</w:t>
            </w:r>
          </w:p>
        </w:tc>
        <w:tc>
          <w:tcPr>
            <w:tcW w:w="857" w:type="pct"/>
            <w:vAlign w:val="center"/>
          </w:tcPr>
          <w:p w14:paraId="21D4A23D" w14:textId="77777777" w:rsidR="007E0A5E" w:rsidRPr="0028224F" w:rsidRDefault="007E0A5E" w:rsidP="00A51224">
            <w:pPr>
              <w:jc w:val="center"/>
              <w:rPr>
                <w:rFonts w:ascii="Noto Sans" w:eastAsia="Times New Roman" w:hAnsi="Noto Sans" w:cs="Noto Sans"/>
                <w:sz w:val="16"/>
                <w:szCs w:val="16"/>
                <w:lang w:eastAsia="es-MX"/>
              </w:rPr>
            </w:pPr>
            <w:r w:rsidRPr="0028224F">
              <w:rPr>
                <w:rFonts w:ascii="Noto Sans" w:eastAsia="Times New Roman" w:hAnsi="Noto Sans" w:cs="Noto Sans"/>
                <w:sz w:val="16"/>
                <w:szCs w:val="16"/>
                <w:lang w:eastAsia="es-MX"/>
              </w:rPr>
              <w:t>Por cada día natural de incumplimiento que excedan el plazo establecido.</w:t>
            </w:r>
          </w:p>
          <w:p w14:paraId="7560D141" w14:textId="77777777" w:rsidR="007E0A5E" w:rsidRPr="0028224F" w:rsidRDefault="007E0A5E" w:rsidP="00A51224">
            <w:pPr>
              <w:jc w:val="center"/>
              <w:rPr>
                <w:rFonts w:ascii="Noto Sans" w:eastAsia="Times New Roman" w:hAnsi="Noto Sans" w:cs="Noto Sans"/>
                <w:sz w:val="16"/>
                <w:szCs w:val="16"/>
                <w:lang w:eastAsia="es-MX"/>
              </w:rPr>
            </w:pPr>
          </w:p>
          <w:p w14:paraId="1E489550" w14:textId="099CC5FA" w:rsidR="007E0A5E" w:rsidRPr="0028224F" w:rsidRDefault="007E0A5E" w:rsidP="00625CB6">
            <w:pPr>
              <w:jc w:val="center"/>
              <w:rPr>
                <w:rFonts w:ascii="Noto Sans" w:hAnsi="Noto Sans" w:cs="Noto Sans"/>
                <w:sz w:val="16"/>
                <w:szCs w:val="16"/>
                <w:lang w:eastAsia="es-MX"/>
              </w:rPr>
            </w:pPr>
            <w:r w:rsidRPr="0028224F">
              <w:rPr>
                <w:rFonts w:ascii="Noto Sans" w:eastAsia="Times New Roman" w:hAnsi="Noto Sans" w:cs="Noto Sans"/>
                <w:sz w:val="16"/>
                <w:szCs w:val="16"/>
                <w:lang w:eastAsia="es-MX"/>
              </w:rPr>
              <w:t xml:space="preserve">De acuerdo con lo establecido en el </w:t>
            </w:r>
            <w:r w:rsidR="00625CB6">
              <w:rPr>
                <w:rFonts w:ascii="Noto Sans" w:eastAsia="Times New Roman" w:hAnsi="Noto Sans" w:cs="Noto Sans"/>
                <w:sz w:val="16"/>
                <w:szCs w:val="16"/>
                <w:lang w:eastAsia="es-MX"/>
              </w:rPr>
              <w:t>primer</w:t>
            </w:r>
            <w:r w:rsidRPr="0028224F">
              <w:rPr>
                <w:rFonts w:ascii="Noto Sans" w:eastAsia="Times New Roman" w:hAnsi="Noto Sans" w:cs="Noto Sans"/>
                <w:sz w:val="16"/>
                <w:szCs w:val="16"/>
                <w:lang w:eastAsia="es-MX"/>
              </w:rPr>
              <w:t xml:space="preserve"> párrafo del </w:t>
            </w:r>
            <w:r w:rsidRPr="0028224F">
              <w:rPr>
                <w:rFonts w:ascii="Noto Sans" w:eastAsia="Times New Roman" w:hAnsi="Noto Sans" w:cs="Noto Sans"/>
                <w:b/>
                <w:bCs/>
                <w:sz w:val="16"/>
                <w:szCs w:val="16"/>
                <w:u w:val="single"/>
                <w:lang w:eastAsia="es-MX"/>
              </w:rPr>
              <w:t>inciso i) de los Términos y Condiciones.</w:t>
            </w:r>
          </w:p>
        </w:tc>
        <w:tc>
          <w:tcPr>
            <w:tcW w:w="571" w:type="pct"/>
            <w:vAlign w:val="center"/>
          </w:tcPr>
          <w:p w14:paraId="6194EAB6" w14:textId="77777777" w:rsidR="007E0A5E" w:rsidRPr="0028224F" w:rsidRDefault="007E0A5E" w:rsidP="00A51224">
            <w:pPr>
              <w:jc w:val="center"/>
              <w:rPr>
                <w:rFonts w:ascii="Noto Sans" w:hAnsi="Noto Sans" w:cs="Noto Sans"/>
                <w:sz w:val="16"/>
                <w:szCs w:val="16"/>
                <w:lang w:eastAsia="es-MX"/>
              </w:rPr>
            </w:pPr>
            <w:r w:rsidRPr="0028224F">
              <w:rPr>
                <w:rFonts w:ascii="Noto Sans" w:eastAsia="Times New Roman" w:hAnsi="Noto Sans" w:cs="Noto Sans"/>
                <w:sz w:val="16"/>
                <w:szCs w:val="16"/>
                <w:lang w:eastAsia="es-MX"/>
              </w:rPr>
              <w:t>.2% sobre los materiales no entregados dentro del plazo establecido, sin incluir IVA</w:t>
            </w:r>
          </w:p>
        </w:tc>
        <w:tc>
          <w:tcPr>
            <w:tcW w:w="787" w:type="pct"/>
            <w:vAlign w:val="center"/>
          </w:tcPr>
          <w:p w14:paraId="28FD415A" w14:textId="77777777" w:rsidR="007E0A5E" w:rsidRPr="0028224F" w:rsidRDefault="007E0A5E" w:rsidP="00A51224">
            <w:pPr>
              <w:jc w:val="center"/>
              <w:rPr>
                <w:rFonts w:ascii="Noto Sans" w:hAnsi="Noto Sans" w:cs="Noto Sans"/>
                <w:sz w:val="16"/>
                <w:szCs w:val="16"/>
                <w:lang w:eastAsia="es-MX"/>
              </w:rPr>
            </w:pPr>
            <w:r w:rsidRPr="0028224F">
              <w:rPr>
                <w:rFonts w:ascii="Noto Sans" w:eastAsia="Times New Roman" w:hAnsi="Noto Sans" w:cs="Noto Sans"/>
                <w:sz w:val="16"/>
                <w:szCs w:val="16"/>
                <w:lang w:eastAsia="es-MX"/>
              </w:rPr>
              <w:t>Hasta el 10% del monto total del contrato, más IVA.</w:t>
            </w:r>
          </w:p>
        </w:tc>
        <w:tc>
          <w:tcPr>
            <w:tcW w:w="714" w:type="pct"/>
            <w:vAlign w:val="center"/>
          </w:tcPr>
          <w:p w14:paraId="16C0EF7E" w14:textId="77777777" w:rsidR="007E0A5E" w:rsidRPr="0028224F" w:rsidRDefault="007E0A5E" w:rsidP="00A51224">
            <w:pPr>
              <w:jc w:val="center"/>
              <w:rPr>
                <w:rFonts w:ascii="Noto Sans" w:hAnsi="Noto Sans" w:cs="Noto Sans"/>
                <w:sz w:val="16"/>
                <w:szCs w:val="16"/>
                <w:lang w:eastAsia="es-MX"/>
              </w:rPr>
            </w:pPr>
            <w:r w:rsidRPr="0028224F">
              <w:rPr>
                <w:rFonts w:ascii="Noto Sans" w:eastAsia="Times New Roman" w:hAnsi="Noto Sans" w:cs="Noto Sans"/>
                <w:sz w:val="16"/>
                <w:szCs w:val="16"/>
                <w:lang w:eastAsia="es-MX"/>
              </w:rPr>
              <w:t>La Jefatura de Área de Nutrición y Salud en representación del Administrador del Contrato notificará por escrito o por correo electrónico.</w:t>
            </w:r>
          </w:p>
        </w:tc>
        <w:tc>
          <w:tcPr>
            <w:tcW w:w="786" w:type="pct"/>
            <w:vAlign w:val="center"/>
          </w:tcPr>
          <w:p w14:paraId="02B0676E" w14:textId="77777777" w:rsidR="007E0A5E" w:rsidRPr="0028224F" w:rsidRDefault="007E0A5E" w:rsidP="00A51224">
            <w:pPr>
              <w:jc w:val="center"/>
              <w:rPr>
                <w:rFonts w:ascii="Noto Sans" w:hAnsi="Noto Sans" w:cs="Noto Sans"/>
                <w:sz w:val="16"/>
                <w:szCs w:val="16"/>
                <w:lang w:eastAsia="es-MX"/>
              </w:rPr>
            </w:pPr>
            <w:r w:rsidRPr="0028224F">
              <w:rPr>
                <w:rFonts w:ascii="Noto Sans" w:eastAsia="Times New Roman" w:hAnsi="Noto Sans" w:cs="Noto Sans"/>
                <w:sz w:val="16"/>
                <w:szCs w:val="16"/>
                <w:lang w:eastAsia="es-MX"/>
              </w:rPr>
              <w:t>Administrador del Contrato.</w:t>
            </w:r>
          </w:p>
        </w:tc>
      </w:tr>
    </w:tbl>
    <w:p w14:paraId="5DF78376" w14:textId="77777777" w:rsidR="00A31E0C" w:rsidRPr="00C62654" w:rsidRDefault="00A31E0C" w:rsidP="00C62654">
      <w:pPr>
        <w:rPr>
          <w:rFonts w:ascii="Noto Sans" w:hAnsi="Noto Sans" w:cs="Noto Sans"/>
          <w:b/>
          <w:sz w:val="20"/>
          <w:szCs w:val="20"/>
        </w:rPr>
      </w:pPr>
    </w:p>
    <w:p w14:paraId="0052827B" w14:textId="77777777" w:rsidR="00C62654" w:rsidRDefault="00C62654" w:rsidP="007E0A5E">
      <w:pPr>
        <w:pStyle w:val="Prrafodelista"/>
        <w:rPr>
          <w:rFonts w:ascii="Noto Sans" w:hAnsi="Noto Sans" w:cs="Noto Sans"/>
          <w:b/>
          <w:sz w:val="20"/>
          <w:szCs w:val="20"/>
        </w:rPr>
      </w:pPr>
    </w:p>
    <w:p w14:paraId="78645A82" w14:textId="77777777" w:rsidR="00C62654" w:rsidRPr="0097205A" w:rsidRDefault="00C62654" w:rsidP="007E0A5E">
      <w:pPr>
        <w:pStyle w:val="Prrafodelista"/>
        <w:rPr>
          <w:rFonts w:ascii="Noto Sans" w:hAnsi="Noto Sans" w:cs="Noto Sans"/>
          <w:b/>
          <w:sz w:val="20"/>
          <w:szCs w:val="20"/>
        </w:rPr>
      </w:pPr>
    </w:p>
    <w:p w14:paraId="7D89E99F" w14:textId="14547D1D" w:rsidR="007E0A5E" w:rsidRPr="0097205A" w:rsidRDefault="007E0A5E" w:rsidP="006F1097">
      <w:pPr>
        <w:numPr>
          <w:ilvl w:val="0"/>
          <w:numId w:val="3"/>
        </w:numPr>
        <w:suppressAutoHyphens/>
        <w:ind w:left="-284" w:right="-708" w:firstLine="0"/>
        <w:jc w:val="both"/>
        <w:rPr>
          <w:rFonts w:ascii="Noto Sans" w:eastAsia="MS Mincho" w:hAnsi="Noto Sans" w:cs="Noto Sans"/>
          <w:sz w:val="20"/>
          <w:szCs w:val="20"/>
        </w:rPr>
      </w:pPr>
      <w:r w:rsidRPr="0097205A">
        <w:rPr>
          <w:rFonts w:ascii="Noto Sans" w:hAnsi="Noto Sans" w:cs="Noto Sans"/>
          <w:b/>
          <w:sz w:val="20"/>
          <w:szCs w:val="20"/>
        </w:rPr>
        <w:lastRenderedPageBreak/>
        <w:t xml:space="preserve">EN SU CASO, MECANISMOS REQUERIDOS AL PROVEEDOR PARA RESPONDER POR DEFECTOS O VICIOS OCULTOS DE LOS BIENES O DE LA CALIDAD DE LOS SERVICIOS.- </w:t>
      </w:r>
      <w:r w:rsidRPr="0097205A">
        <w:rPr>
          <w:rFonts w:ascii="Noto Sans" w:hAnsi="Noto Sans" w:cs="Noto Sans"/>
          <w:bCs/>
          <w:sz w:val="20"/>
          <w:szCs w:val="20"/>
        </w:rPr>
        <w:t>El Administrador del contrato o a quien éste designe, en cuyo ámbito de su competencia se presente la inconsistencia, comunicará(n) al proveedor por escrito, dirigido al Representante Legal, dentro del periodo de 3 (tres</w:t>
      </w:r>
      <w:r w:rsidRPr="0097205A">
        <w:rPr>
          <w:rFonts w:ascii="Noto Sans" w:hAnsi="Noto Sans" w:cs="Noto Sans"/>
          <w:sz w:val="20"/>
          <w:szCs w:val="20"/>
        </w:rPr>
        <w:t>)</w:t>
      </w:r>
      <w:r w:rsidRPr="0097205A">
        <w:rPr>
          <w:rFonts w:ascii="Noto Sans" w:hAnsi="Noto Sans" w:cs="Noto Sans"/>
          <w:bCs/>
          <w:sz w:val="20"/>
          <w:szCs w:val="20"/>
        </w:rPr>
        <w:t xml:space="preserve"> días hábiles siguientes al momento en que se haya percatado del defecto o vicio oculto, éste deberá realizar dicha reposición en la </w:t>
      </w:r>
      <w:r w:rsidR="005E78EB">
        <w:rPr>
          <w:rFonts w:ascii="Noto Sans" w:hAnsi="Noto Sans" w:cs="Noto Sans"/>
          <w:bCs/>
          <w:sz w:val="20"/>
          <w:szCs w:val="20"/>
        </w:rPr>
        <w:t>División de Promoción a la Salud</w:t>
      </w:r>
      <w:r w:rsidRPr="0097205A">
        <w:rPr>
          <w:rFonts w:ascii="Noto Sans" w:hAnsi="Noto Sans" w:cs="Noto Sans"/>
          <w:bCs/>
          <w:sz w:val="20"/>
          <w:szCs w:val="20"/>
        </w:rPr>
        <w:t xml:space="preserve"> ubicada en</w:t>
      </w:r>
      <w:r w:rsidRPr="0097205A">
        <w:rPr>
          <w:rFonts w:ascii="Noto Sans" w:hAnsi="Noto Sans" w:cs="Noto Sans"/>
          <w:sz w:val="20"/>
          <w:szCs w:val="20"/>
        </w:rPr>
        <w:t xml:space="preserve"> Planta Baja de la Calle </w:t>
      </w:r>
      <w:r w:rsidR="00943969">
        <w:rPr>
          <w:rFonts w:ascii="Noto Sans" w:hAnsi="Noto Sans" w:cs="Noto Sans"/>
          <w:sz w:val="20"/>
          <w:szCs w:val="20"/>
        </w:rPr>
        <w:t>Hamburgo</w:t>
      </w:r>
      <w:r w:rsidRPr="0097205A">
        <w:rPr>
          <w:rFonts w:ascii="Noto Sans" w:hAnsi="Noto Sans" w:cs="Noto Sans"/>
          <w:sz w:val="20"/>
          <w:szCs w:val="20"/>
        </w:rPr>
        <w:t xml:space="preserve"> No. </w:t>
      </w:r>
      <w:r w:rsidR="00E209B4">
        <w:rPr>
          <w:rFonts w:ascii="Noto Sans" w:hAnsi="Noto Sans" w:cs="Noto Sans"/>
          <w:sz w:val="20"/>
          <w:szCs w:val="20"/>
        </w:rPr>
        <w:t>18</w:t>
      </w:r>
      <w:r w:rsidRPr="0097205A">
        <w:rPr>
          <w:rFonts w:ascii="Noto Sans" w:hAnsi="Noto Sans" w:cs="Noto Sans"/>
          <w:sz w:val="20"/>
          <w:szCs w:val="20"/>
        </w:rPr>
        <w:t xml:space="preserve">, Col. </w:t>
      </w:r>
      <w:r w:rsidR="00133220">
        <w:rPr>
          <w:rFonts w:ascii="Noto Sans" w:hAnsi="Noto Sans" w:cs="Noto Sans"/>
          <w:sz w:val="20"/>
          <w:szCs w:val="20"/>
        </w:rPr>
        <w:t>Juárez</w:t>
      </w:r>
      <w:r w:rsidRPr="0097205A">
        <w:rPr>
          <w:rFonts w:ascii="Noto Sans" w:hAnsi="Noto Sans" w:cs="Noto Sans"/>
          <w:sz w:val="20"/>
          <w:szCs w:val="20"/>
        </w:rPr>
        <w:t xml:space="preserve"> Alcaldía Cuauhtémoc, C.P. 06</w:t>
      </w:r>
      <w:r w:rsidR="00943969">
        <w:rPr>
          <w:rFonts w:ascii="Noto Sans" w:hAnsi="Noto Sans" w:cs="Noto Sans"/>
          <w:sz w:val="20"/>
          <w:szCs w:val="20"/>
        </w:rPr>
        <w:t>6</w:t>
      </w:r>
      <w:r w:rsidRPr="0097205A">
        <w:rPr>
          <w:rFonts w:ascii="Noto Sans" w:hAnsi="Noto Sans" w:cs="Noto Sans"/>
          <w:sz w:val="20"/>
          <w:szCs w:val="20"/>
        </w:rPr>
        <w:t xml:space="preserve">00, Ciudad de México, en un horario de 8:00 a 14:00 horas, previa comunicación con la Mtra. María Nayeli Acosta Gutierrez, Encargada del Área de Nutrición y Salud, al teléfono </w:t>
      </w:r>
      <w:r w:rsidR="00A21C1F">
        <w:rPr>
          <w:rFonts w:ascii="Noto Sans" w:hAnsi="Noto Sans" w:cs="Noto Sans"/>
          <w:sz w:val="20"/>
          <w:szCs w:val="20"/>
        </w:rPr>
        <w:t xml:space="preserve">55 </w:t>
      </w:r>
      <w:r w:rsidRPr="0097205A">
        <w:rPr>
          <w:rFonts w:ascii="Noto Sans" w:hAnsi="Noto Sans" w:cs="Noto Sans"/>
          <w:sz w:val="20"/>
          <w:szCs w:val="20"/>
        </w:rPr>
        <w:t>57261700 ext. 16821</w:t>
      </w:r>
      <w:r w:rsidRPr="0097205A">
        <w:rPr>
          <w:rFonts w:ascii="Noto Sans" w:hAnsi="Noto Sans" w:cs="Noto Sans"/>
          <w:bCs/>
          <w:sz w:val="20"/>
          <w:szCs w:val="20"/>
        </w:rPr>
        <w:t xml:space="preserve"> en un periodo que no exceda de 10 (diez) días hábiles contados a partir de la notificación.</w:t>
      </w:r>
    </w:p>
    <w:p w14:paraId="2ED46230" w14:textId="77777777" w:rsidR="007E0A5E" w:rsidRPr="0097205A" w:rsidRDefault="007E0A5E" w:rsidP="006F1097">
      <w:pPr>
        <w:suppressAutoHyphens/>
        <w:ind w:left="-284" w:right="-708"/>
        <w:jc w:val="both"/>
        <w:rPr>
          <w:rFonts w:ascii="Noto Sans" w:eastAsia="MS Mincho" w:hAnsi="Noto Sans" w:cs="Noto Sans"/>
          <w:sz w:val="20"/>
          <w:szCs w:val="20"/>
        </w:rPr>
      </w:pPr>
    </w:p>
    <w:p w14:paraId="24C794CB" w14:textId="4D84C73C" w:rsidR="007E0A5E" w:rsidRPr="0097205A" w:rsidRDefault="007E0A5E" w:rsidP="006F1097">
      <w:pPr>
        <w:suppressAutoHyphens/>
        <w:ind w:left="-284" w:right="-708"/>
        <w:jc w:val="both"/>
        <w:rPr>
          <w:rFonts w:ascii="Noto Sans" w:eastAsia="MS Mincho" w:hAnsi="Noto Sans" w:cs="Noto Sans"/>
          <w:sz w:val="20"/>
          <w:szCs w:val="20"/>
        </w:rPr>
      </w:pPr>
      <w:r w:rsidRPr="0097205A">
        <w:rPr>
          <w:rFonts w:ascii="Noto Sans" w:hAnsi="Noto Sans" w:cs="Noto Sans"/>
          <w:bCs/>
          <w:sz w:val="20"/>
          <w:szCs w:val="20"/>
        </w:rPr>
        <w:t xml:space="preserve">El </w:t>
      </w:r>
      <w:r w:rsidRPr="0097205A">
        <w:rPr>
          <w:rFonts w:ascii="Noto Sans" w:hAnsi="Noto Sans" w:cs="Noto Sans"/>
          <w:sz w:val="20"/>
          <w:szCs w:val="20"/>
        </w:rPr>
        <w:t>proveedor</w:t>
      </w:r>
      <w:r w:rsidRPr="0097205A">
        <w:rPr>
          <w:rFonts w:ascii="Noto Sans" w:hAnsi="Noto Sans" w:cs="Noto Sans"/>
          <w:bCs/>
          <w:sz w:val="20"/>
          <w:szCs w:val="20"/>
        </w:rPr>
        <w:t xml:space="preserve"> se obliga a responder por su cuenta y riesgo los daños y/o perjuicios </w:t>
      </w:r>
      <w:r w:rsidR="00252DCD" w:rsidRPr="0097205A">
        <w:rPr>
          <w:rFonts w:ascii="Noto Sans" w:hAnsi="Noto Sans" w:cs="Noto Sans"/>
          <w:bCs/>
          <w:sz w:val="20"/>
          <w:szCs w:val="20"/>
        </w:rPr>
        <w:t>que,</w:t>
      </w:r>
      <w:r w:rsidRPr="0097205A">
        <w:rPr>
          <w:rFonts w:ascii="Noto Sans" w:hAnsi="Noto Sans" w:cs="Noto Sans"/>
          <w:bCs/>
          <w:sz w:val="20"/>
          <w:szCs w:val="20"/>
        </w:rPr>
        <w:t xml:space="preserve"> por inobservancia o negligencia de su parte, llegue a causar al Instituto y/o a terceros.</w:t>
      </w:r>
    </w:p>
    <w:p w14:paraId="17A402EB" w14:textId="77777777" w:rsidR="007E0A5E" w:rsidRPr="0097205A" w:rsidRDefault="007E0A5E" w:rsidP="006F1097">
      <w:pPr>
        <w:suppressAutoHyphens/>
        <w:ind w:left="-284" w:right="-708"/>
        <w:jc w:val="both"/>
        <w:rPr>
          <w:rFonts w:ascii="Noto Sans" w:hAnsi="Noto Sans" w:cs="Noto Sans"/>
          <w:bCs/>
          <w:sz w:val="20"/>
          <w:szCs w:val="20"/>
        </w:rPr>
      </w:pPr>
    </w:p>
    <w:p w14:paraId="0A10BCAD" w14:textId="2DB71B57" w:rsidR="007E0A5E" w:rsidRPr="0097205A" w:rsidRDefault="007E0A5E" w:rsidP="006F1097">
      <w:pPr>
        <w:suppressAutoHyphens/>
        <w:ind w:left="-284" w:right="-708"/>
        <w:jc w:val="both"/>
        <w:rPr>
          <w:rFonts w:ascii="Noto Sans" w:eastAsia="MS Mincho" w:hAnsi="Noto Sans" w:cs="Noto Sans"/>
          <w:sz w:val="20"/>
          <w:szCs w:val="20"/>
        </w:rPr>
      </w:pPr>
      <w:r w:rsidRPr="0097205A">
        <w:rPr>
          <w:rFonts w:ascii="Noto Sans" w:hAnsi="Noto Sans" w:cs="Noto Sans"/>
          <w:bCs/>
          <w:sz w:val="20"/>
          <w:szCs w:val="20"/>
        </w:rPr>
        <w:t>Todos los gastos que se generen con motivo del canje, reposición, corrección y/o modificación de</w:t>
      </w:r>
      <w:r w:rsidR="00625CB6">
        <w:rPr>
          <w:rFonts w:ascii="Noto Sans" w:hAnsi="Noto Sans" w:cs="Noto Sans"/>
          <w:bCs/>
          <w:sz w:val="20"/>
          <w:szCs w:val="20"/>
        </w:rPr>
        <w:t xml:space="preserve"> </w:t>
      </w:r>
      <w:r w:rsidRPr="0097205A">
        <w:rPr>
          <w:rFonts w:ascii="Noto Sans" w:hAnsi="Noto Sans" w:cs="Noto Sans"/>
          <w:bCs/>
          <w:sz w:val="20"/>
          <w:szCs w:val="20"/>
        </w:rPr>
        <w:t>l</w:t>
      </w:r>
      <w:r w:rsidR="00625CB6">
        <w:rPr>
          <w:rFonts w:ascii="Noto Sans" w:hAnsi="Noto Sans" w:cs="Noto Sans"/>
          <w:bCs/>
          <w:sz w:val="20"/>
          <w:szCs w:val="20"/>
        </w:rPr>
        <w:t>os</w:t>
      </w:r>
      <w:r w:rsidRPr="0097205A">
        <w:rPr>
          <w:rFonts w:ascii="Noto Sans" w:hAnsi="Noto Sans" w:cs="Noto Sans"/>
          <w:bCs/>
          <w:sz w:val="20"/>
          <w:szCs w:val="20"/>
        </w:rPr>
        <w:t xml:space="preserve"> material</w:t>
      </w:r>
      <w:r w:rsidR="00625CB6">
        <w:rPr>
          <w:rFonts w:ascii="Noto Sans" w:hAnsi="Noto Sans" w:cs="Noto Sans"/>
          <w:bCs/>
          <w:sz w:val="20"/>
          <w:szCs w:val="20"/>
        </w:rPr>
        <w:t>es</w:t>
      </w:r>
      <w:r w:rsidRPr="0097205A">
        <w:rPr>
          <w:rFonts w:ascii="Noto Sans" w:hAnsi="Noto Sans" w:cs="Noto Sans"/>
          <w:bCs/>
          <w:sz w:val="20"/>
          <w:szCs w:val="20"/>
        </w:rPr>
        <w:t xml:space="preserve"> didáctico</w:t>
      </w:r>
      <w:r w:rsidR="00625CB6">
        <w:rPr>
          <w:rFonts w:ascii="Noto Sans" w:hAnsi="Noto Sans" w:cs="Noto Sans"/>
          <w:bCs/>
          <w:sz w:val="20"/>
          <w:szCs w:val="20"/>
        </w:rPr>
        <w:t>s</w:t>
      </w:r>
      <w:r w:rsidRPr="0097205A">
        <w:rPr>
          <w:rFonts w:ascii="Noto Sans" w:hAnsi="Noto Sans" w:cs="Noto Sans"/>
          <w:bCs/>
          <w:sz w:val="20"/>
          <w:szCs w:val="20"/>
        </w:rPr>
        <w:t xml:space="preserve"> correrán a cargo del proveedor.</w:t>
      </w:r>
    </w:p>
    <w:p w14:paraId="3F230161" w14:textId="77777777" w:rsidR="007E0A5E" w:rsidRPr="0097205A" w:rsidRDefault="007E0A5E" w:rsidP="007E0A5E">
      <w:pPr>
        <w:suppressAutoHyphens/>
        <w:ind w:left="-284" w:right="-567"/>
        <w:jc w:val="both"/>
        <w:rPr>
          <w:rFonts w:ascii="Noto Sans" w:eastAsia="MS Mincho" w:hAnsi="Noto Sans" w:cs="Noto Sans"/>
          <w:sz w:val="20"/>
          <w:szCs w:val="20"/>
        </w:rPr>
      </w:pPr>
    </w:p>
    <w:p w14:paraId="3CF8B97C" w14:textId="77777777" w:rsidR="007E0A5E" w:rsidRPr="0097205A" w:rsidRDefault="007E0A5E" w:rsidP="004C0026">
      <w:pPr>
        <w:numPr>
          <w:ilvl w:val="0"/>
          <w:numId w:val="3"/>
        </w:numPr>
        <w:suppressAutoHyphens/>
        <w:ind w:left="-284" w:right="-708" w:firstLine="0"/>
        <w:jc w:val="both"/>
        <w:rPr>
          <w:rFonts w:ascii="Noto Sans" w:eastAsia="MS Mincho" w:hAnsi="Noto Sans" w:cs="Noto Sans"/>
          <w:sz w:val="20"/>
          <w:szCs w:val="20"/>
        </w:rPr>
      </w:pPr>
      <w:r w:rsidRPr="0097205A">
        <w:rPr>
          <w:rFonts w:ascii="Noto Sans" w:eastAsia="Times New Roman" w:hAnsi="Noto Sans" w:cs="Noto Sans"/>
          <w:b/>
          <w:bCs/>
          <w:sz w:val="20"/>
          <w:szCs w:val="20"/>
          <w:lang w:eastAsia="es-MX"/>
        </w:rPr>
        <w:t>GARANTÍA DE CUMPLIMIENTO Y DE DEFECTOS O VICIOS OCULTOS. -</w:t>
      </w:r>
      <w:r w:rsidRPr="0097205A">
        <w:rPr>
          <w:rFonts w:ascii="Noto Sans" w:hAnsi="Noto Sans" w:cs="Noto Sans"/>
          <w:sz w:val="20"/>
          <w:szCs w:val="20"/>
        </w:rPr>
        <w:t xml:space="preserve"> </w:t>
      </w:r>
    </w:p>
    <w:p w14:paraId="2CF09C52" w14:textId="77777777" w:rsidR="007E0A5E" w:rsidRPr="0097205A" w:rsidRDefault="007E0A5E" w:rsidP="007E0A5E">
      <w:pPr>
        <w:suppressAutoHyphens/>
        <w:ind w:right="-142"/>
        <w:jc w:val="both"/>
        <w:rPr>
          <w:rFonts w:ascii="Noto Sans" w:eastAsia="MS Mincho" w:hAnsi="Noto Sans" w:cs="Noto Sans"/>
          <w:sz w:val="20"/>
          <w:szCs w:val="20"/>
        </w:rPr>
      </w:pPr>
    </w:p>
    <w:p w14:paraId="25A9BA33" w14:textId="6CD9E3EE" w:rsidR="007E0A5E" w:rsidRPr="0097205A" w:rsidRDefault="007E0A5E" w:rsidP="004C0026">
      <w:pPr>
        <w:suppressAutoHyphens/>
        <w:ind w:left="-284" w:right="-708"/>
        <w:jc w:val="both"/>
        <w:rPr>
          <w:rFonts w:ascii="Noto Sans" w:eastAsia="MS Mincho" w:hAnsi="Noto Sans" w:cs="Noto Sans"/>
          <w:sz w:val="20"/>
          <w:szCs w:val="20"/>
        </w:rPr>
      </w:pPr>
      <w:r w:rsidRPr="0097205A">
        <w:rPr>
          <w:rFonts w:ascii="Noto Sans" w:hAnsi="Noto Sans" w:cs="Noto Sans"/>
          <w:b/>
          <w:bCs/>
          <w:sz w:val="20"/>
          <w:szCs w:val="20"/>
        </w:rPr>
        <w:t>GARANTÍA DE CUMPLIMIENTO: “EL PROVEEDOR”</w:t>
      </w:r>
      <w:r w:rsidRPr="0097205A">
        <w:rPr>
          <w:rFonts w:ascii="Noto Sans" w:hAnsi="Noto Sans" w:cs="Noto Sans"/>
          <w:sz w:val="20"/>
          <w:szCs w:val="20"/>
        </w:rPr>
        <w:t xml:space="preserve"> se obliga a entregar a más tardar dentro de los 10 (diez) días naturales posteriores a la firma del instrumento jurídico que derive, en términos del artículo </w:t>
      </w:r>
      <w:r w:rsidR="0028224F">
        <w:rPr>
          <w:rFonts w:ascii="Noto Sans" w:hAnsi="Noto Sans" w:cs="Noto Sans"/>
          <w:sz w:val="20"/>
          <w:szCs w:val="20"/>
        </w:rPr>
        <w:t>69</w:t>
      </w:r>
      <w:r w:rsidR="0028224F" w:rsidRPr="0097205A">
        <w:rPr>
          <w:rFonts w:ascii="Noto Sans" w:hAnsi="Noto Sans" w:cs="Noto Sans"/>
          <w:sz w:val="20"/>
          <w:szCs w:val="20"/>
        </w:rPr>
        <w:t xml:space="preserve"> </w:t>
      </w:r>
      <w:r w:rsidRPr="0097205A">
        <w:rPr>
          <w:rFonts w:ascii="Noto Sans" w:hAnsi="Noto Sans" w:cs="Noto Sans"/>
          <w:sz w:val="20"/>
          <w:szCs w:val="20"/>
        </w:rPr>
        <w:t xml:space="preserve">de la Ley de Adquisiciones, Arrendamientos y Servicios del Sector Público, una garantía de cumplimiento de todas y cada una de las obligaciones a su cargo derivadas del presente contrato, mediante fianza expedida por compañía autorizada en los términos de la Ley de Instituciones de Seguros y de Fianzas a favor del </w:t>
      </w:r>
      <w:r w:rsidRPr="0097205A">
        <w:rPr>
          <w:rFonts w:ascii="Noto Sans" w:hAnsi="Noto Sans" w:cs="Noto Sans"/>
          <w:b/>
          <w:bCs/>
          <w:sz w:val="20"/>
          <w:szCs w:val="20"/>
        </w:rPr>
        <w:t>“Instituto Mexicano del Seguro Social”</w:t>
      </w:r>
      <w:r w:rsidRPr="0097205A">
        <w:rPr>
          <w:rFonts w:ascii="Noto Sans" w:hAnsi="Noto Sans" w:cs="Noto Sans"/>
          <w:sz w:val="20"/>
          <w:szCs w:val="20"/>
        </w:rPr>
        <w:t xml:space="preserve">, por un monto equivalente al </w:t>
      </w:r>
      <w:r w:rsidRPr="0097205A">
        <w:rPr>
          <w:rFonts w:ascii="Noto Sans" w:hAnsi="Noto Sans" w:cs="Noto Sans"/>
          <w:b/>
          <w:bCs/>
          <w:sz w:val="20"/>
          <w:szCs w:val="20"/>
        </w:rPr>
        <w:t>10% (diez por ciento)</w:t>
      </w:r>
      <w:r w:rsidRPr="0097205A">
        <w:rPr>
          <w:rFonts w:ascii="Noto Sans" w:hAnsi="Noto Sans" w:cs="Noto Sans"/>
          <w:bCs/>
          <w:sz w:val="20"/>
          <w:szCs w:val="20"/>
        </w:rPr>
        <w:t>, sobre el importe total contratado,</w:t>
      </w:r>
      <w:r w:rsidRPr="0097205A">
        <w:rPr>
          <w:rFonts w:ascii="Noto Sans" w:hAnsi="Noto Sans" w:cs="Noto Sans"/>
          <w:sz w:val="20"/>
          <w:szCs w:val="20"/>
        </w:rPr>
        <w:t xml:space="preserve"> sin considerar el Impuesto al Valor Agregado (IVA), en Moneda Nacional.</w:t>
      </w:r>
    </w:p>
    <w:p w14:paraId="6F0D39D1" w14:textId="77777777" w:rsidR="006D2D3A" w:rsidRPr="0097205A" w:rsidRDefault="006D2D3A" w:rsidP="007E0A5E">
      <w:pPr>
        <w:suppressAutoHyphens/>
        <w:ind w:left="-284" w:right="-142"/>
        <w:jc w:val="both"/>
        <w:rPr>
          <w:rFonts w:ascii="Noto Sans" w:eastAsia="MS Mincho" w:hAnsi="Noto Sans" w:cs="Noto Sans"/>
          <w:sz w:val="20"/>
          <w:szCs w:val="20"/>
        </w:rPr>
      </w:pPr>
    </w:p>
    <w:p w14:paraId="21E7228E" w14:textId="77777777" w:rsidR="007E0A5E" w:rsidRPr="0097205A" w:rsidRDefault="007E0A5E" w:rsidP="008765DF">
      <w:pPr>
        <w:suppressAutoHyphens/>
        <w:ind w:left="-284" w:right="-708"/>
        <w:jc w:val="both"/>
        <w:rPr>
          <w:rFonts w:ascii="Noto Sans" w:eastAsia="MS Mincho" w:hAnsi="Noto Sans" w:cs="Noto Sans"/>
          <w:sz w:val="20"/>
          <w:szCs w:val="20"/>
        </w:rPr>
      </w:pPr>
      <w:r w:rsidRPr="0097205A">
        <w:rPr>
          <w:rFonts w:ascii="Noto Sans" w:hAnsi="Noto Sans" w:cs="Noto Sans"/>
          <w:b/>
          <w:bCs/>
          <w:sz w:val="20"/>
          <w:szCs w:val="20"/>
        </w:rPr>
        <w:t>"EL PROVEEDOR"</w:t>
      </w:r>
      <w:r w:rsidRPr="0097205A">
        <w:rPr>
          <w:rFonts w:ascii="Noto Sans" w:hAnsi="Noto Sans" w:cs="Noto Sans"/>
          <w:sz w:val="20"/>
          <w:szCs w:val="20"/>
        </w:rPr>
        <w:t xml:space="preserve"> queda obligado a entregar a </w:t>
      </w:r>
      <w:r w:rsidRPr="0097205A">
        <w:rPr>
          <w:rFonts w:ascii="Noto Sans" w:hAnsi="Noto Sans" w:cs="Noto Sans"/>
          <w:b/>
          <w:bCs/>
          <w:sz w:val="20"/>
          <w:szCs w:val="20"/>
        </w:rPr>
        <w:t>"EL INSTITUTO"</w:t>
      </w:r>
      <w:r w:rsidRPr="0097205A">
        <w:rPr>
          <w:rFonts w:ascii="Noto Sans" w:hAnsi="Noto Sans" w:cs="Noto Sans"/>
          <w:sz w:val="20"/>
          <w:szCs w:val="20"/>
        </w:rPr>
        <w:t xml:space="preserve"> la póliza de fianza antes señalada, en la División de Contratos, ubicada en Calle Durango número 291, 10º piso, Colonia Roma Norte, Alcaldía Cuauhtémoc, Código Postal 06700 Ciudad de México, apegándose al formato que se pondrá a disposición en la convocatoria correspondiente.</w:t>
      </w:r>
    </w:p>
    <w:p w14:paraId="3B2577D4" w14:textId="58EB49C4" w:rsidR="007E0A5E" w:rsidRPr="0097205A" w:rsidRDefault="008765DF" w:rsidP="008765DF">
      <w:pPr>
        <w:tabs>
          <w:tab w:val="left" w:pos="2280"/>
        </w:tabs>
        <w:suppressAutoHyphens/>
        <w:ind w:left="-284" w:right="-708"/>
        <w:jc w:val="both"/>
        <w:rPr>
          <w:rFonts w:ascii="Noto Sans" w:eastAsia="MS Mincho" w:hAnsi="Noto Sans" w:cs="Noto Sans"/>
          <w:sz w:val="20"/>
          <w:szCs w:val="20"/>
        </w:rPr>
      </w:pPr>
      <w:r w:rsidRPr="0097205A">
        <w:rPr>
          <w:rFonts w:ascii="Noto Sans" w:eastAsia="MS Mincho" w:hAnsi="Noto Sans" w:cs="Noto Sans"/>
          <w:sz w:val="20"/>
          <w:szCs w:val="20"/>
        </w:rPr>
        <w:tab/>
      </w:r>
    </w:p>
    <w:p w14:paraId="2772DC7B" w14:textId="77777777" w:rsidR="007E0A5E" w:rsidRPr="0097205A" w:rsidRDefault="007E0A5E" w:rsidP="008765DF">
      <w:pPr>
        <w:suppressAutoHyphens/>
        <w:ind w:left="-284" w:right="-708"/>
        <w:jc w:val="both"/>
        <w:rPr>
          <w:rFonts w:ascii="Noto Sans" w:eastAsia="MS Mincho" w:hAnsi="Noto Sans" w:cs="Noto Sans"/>
          <w:sz w:val="20"/>
          <w:szCs w:val="20"/>
        </w:rPr>
      </w:pPr>
      <w:r w:rsidRPr="0097205A">
        <w:rPr>
          <w:rFonts w:ascii="Noto Sans" w:hAnsi="Noto Sans" w:cs="Noto Sans"/>
          <w:sz w:val="20"/>
          <w:szCs w:val="20"/>
        </w:rPr>
        <w:t xml:space="preserve">Dicha póliza de garantía de cumplimiento del contrato se liberará de forma inmediata a </w:t>
      </w:r>
      <w:r w:rsidRPr="0097205A">
        <w:rPr>
          <w:rFonts w:ascii="Noto Sans" w:hAnsi="Noto Sans" w:cs="Noto Sans"/>
          <w:b/>
          <w:sz w:val="20"/>
          <w:szCs w:val="20"/>
        </w:rPr>
        <w:t>“EL PROVEEDOR”,</w:t>
      </w:r>
      <w:r w:rsidRPr="0097205A">
        <w:rPr>
          <w:rFonts w:ascii="Noto Sans" w:hAnsi="Noto Sans" w:cs="Noto Sans"/>
          <w:sz w:val="20"/>
          <w:szCs w:val="20"/>
        </w:rPr>
        <w:t xml:space="preserve"> una vez que </w:t>
      </w:r>
      <w:r w:rsidRPr="0097205A">
        <w:rPr>
          <w:rFonts w:ascii="Noto Sans" w:hAnsi="Noto Sans" w:cs="Noto Sans"/>
          <w:b/>
          <w:sz w:val="20"/>
          <w:szCs w:val="20"/>
        </w:rPr>
        <w:t>“EL INSTITUTO”</w:t>
      </w:r>
      <w:r w:rsidRPr="0097205A">
        <w:rPr>
          <w:rFonts w:ascii="Noto Sans" w:hAnsi="Noto Sans" w:cs="Noto Sans"/>
          <w:sz w:val="20"/>
          <w:szCs w:val="20"/>
        </w:rPr>
        <w:t xml:space="preserve"> le otorgue autorización por escrito, para que éste pueda solicitar a la afianzadora correspondiente la cancelación de la fianza, autorización que se entregará a </w:t>
      </w:r>
      <w:r w:rsidRPr="0097205A">
        <w:rPr>
          <w:rFonts w:ascii="Noto Sans" w:hAnsi="Noto Sans" w:cs="Noto Sans"/>
          <w:b/>
          <w:sz w:val="20"/>
          <w:szCs w:val="20"/>
        </w:rPr>
        <w:t>“EL PROVEEDOR”</w:t>
      </w:r>
      <w:r w:rsidRPr="0097205A">
        <w:rPr>
          <w:rFonts w:ascii="Noto Sans" w:hAnsi="Noto Sans" w:cs="Noto Sans"/>
          <w:sz w:val="20"/>
          <w:szCs w:val="20"/>
        </w:rPr>
        <w:t xml:space="preserve"> siempre que demuestre haber cumplido con la totalidad de las obligaciones adquiridas por virtud del contrato que derive, para lo cual deberá presentar mediante escrito la solicitud de liberación de la fianza en la División de Contratos, misma que llevará a cabo el procedimiento para su liberación y entrega.</w:t>
      </w:r>
    </w:p>
    <w:p w14:paraId="7C8113B3" w14:textId="77777777" w:rsidR="007E0A5E" w:rsidRPr="0097205A" w:rsidRDefault="007E0A5E" w:rsidP="008765DF">
      <w:pPr>
        <w:suppressAutoHyphens/>
        <w:ind w:left="-284" w:right="-708"/>
        <w:jc w:val="both"/>
        <w:rPr>
          <w:rFonts w:ascii="Noto Sans" w:eastAsia="MS Mincho" w:hAnsi="Noto Sans" w:cs="Noto Sans"/>
          <w:sz w:val="20"/>
          <w:szCs w:val="20"/>
        </w:rPr>
      </w:pPr>
    </w:p>
    <w:p w14:paraId="7EDDC2FE" w14:textId="77777777" w:rsidR="007E0A5E" w:rsidRPr="0097205A" w:rsidRDefault="007E0A5E" w:rsidP="008765DF">
      <w:pPr>
        <w:suppressAutoHyphens/>
        <w:ind w:left="-284" w:right="-708"/>
        <w:jc w:val="both"/>
        <w:rPr>
          <w:rFonts w:ascii="Noto Sans" w:eastAsia="MS Mincho" w:hAnsi="Noto Sans" w:cs="Noto Sans"/>
          <w:sz w:val="20"/>
          <w:szCs w:val="20"/>
        </w:rPr>
      </w:pPr>
      <w:r w:rsidRPr="0097205A">
        <w:rPr>
          <w:rFonts w:ascii="Noto Sans" w:hAnsi="Noto Sans" w:cs="Noto Sans"/>
          <w:sz w:val="20"/>
          <w:szCs w:val="20"/>
        </w:rPr>
        <w:lastRenderedPageBreak/>
        <w:t>Las obligaciones derivadas del contrato que en su caso se formalice son divisibles, por lo que en caso de incumplimiento del proveedor, la garantía de cumplimiento se ejecutará de manera proporcional al monto de lo incumplido.</w:t>
      </w:r>
    </w:p>
    <w:p w14:paraId="1C8E8BFA" w14:textId="77777777" w:rsidR="007E0A5E" w:rsidRPr="0097205A" w:rsidRDefault="007E0A5E" w:rsidP="008765DF">
      <w:pPr>
        <w:suppressAutoHyphens/>
        <w:ind w:left="-284" w:right="-708"/>
        <w:jc w:val="both"/>
        <w:rPr>
          <w:rFonts w:ascii="Noto Sans" w:eastAsia="MS Mincho" w:hAnsi="Noto Sans" w:cs="Noto Sans"/>
          <w:sz w:val="20"/>
          <w:szCs w:val="20"/>
        </w:rPr>
      </w:pPr>
    </w:p>
    <w:p w14:paraId="239CB97C" w14:textId="302A7494" w:rsidR="007E0A5E" w:rsidRPr="0097205A" w:rsidRDefault="007E0A5E" w:rsidP="008765DF">
      <w:pPr>
        <w:suppressAutoHyphens/>
        <w:ind w:left="-284" w:right="-708"/>
        <w:jc w:val="both"/>
        <w:rPr>
          <w:rFonts w:ascii="Noto Sans" w:eastAsia="MS Mincho" w:hAnsi="Noto Sans" w:cs="Noto Sans"/>
          <w:sz w:val="20"/>
          <w:szCs w:val="20"/>
        </w:rPr>
      </w:pPr>
      <w:r w:rsidRPr="0097205A">
        <w:rPr>
          <w:rFonts w:ascii="Noto Sans" w:eastAsia="Times New Roman" w:hAnsi="Noto Sans" w:cs="Noto Sans"/>
          <w:b/>
          <w:sz w:val="20"/>
          <w:szCs w:val="20"/>
          <w:lang w:eastAsia="es-MX"/>
        </w:rPr>
        <w:t>GARANTÍA DE LOS BIENES</w:t>
      </w:r>
      <w:r w:rsidRPr="0097205A">
        <w:rPr>
          <w:rFonts w:ascii="Noto Sans" w:eastAsia="Times New Roman" w:hAnsi="Noto Sans" w:cs="Noto Sans"/>
          <w:sz w:val="20"/>
          <w:szCs w:val="20"/>
          <w:lang w:eastAsia="es-MX"/>
        </w:rPr>
        <w:t xml:space="preserve">. </w:t>
      </w:r>
      <w:r w:rsidRPr="0097205A">
        <w:rPr>
          <w:rFonts w:ascii="Noto Sans" w:hAnsi="Noto Sans" w:cs="Noto Sans"/>
          <w:sz w:val="20"/>
          <w:szCs w:val="20"/>
        </w:rPr>
        <w:t xml:space="preserve"> El proveedor deberá entregar </w:t>
      </w:r>
      <w:r w:rsidR="00625CB6" w:rsidRPr="00BF47E3">
        <w:rPr>
          <w:rFonts w:ascii="Noto Sans" w:eastAsia="MS Mincho" w:hAnsi="Noto Sans" w:cs="Noto Sans"/>
          <w:sz w:val="20"/>
          <w:szCs w:val="20"/>
          <w:lang w:val="es-ES_tradnl"/>
        </w:rPr>
        <w:t>por escrito en papel membretado y debidamente firmada por el representante legal de la empresa un día posterior al comunicado de</w:t>
      </w:r>
      <w:r w:rsidR="00625CB6">
        <w:rPr>
          <w:rFonts w:ascii="Noto Sans" w:eastAsia="MS Mincho" w:hAnsi="Noto Sans" w:cs="Noto Sans"/>
          <w:sz w:val="20"/>
          <w:szCs w:val="20"/>
          <w:lang w:val="es-ES_tradnl"/>
        </w:rPr>
        <w:t xml:space="preserve"> </w:t>
      </w:r>
      <w:r w:rsidR="00625CB6" w:rsidRPr="00BF47E3">
        <w:rPr>
          <w:rFonts w:ascii="Noto Sans" w:eastAsia="MS Mincho" w:hAnsi="Noto Sans" w:cs="Noto Sans"/>
          <w:sz w:val="20"/>
          <w:szCs w:val="20"/>
          <w:lang w:val="es-ES_tradnl"/>
        </w:rPr>
        <w:t>l</w:t>
      </w:r>
      <w:r w:rsidR="00625CB6">
        <w:rPr>
          <w:rFonts w:ascii="Noto Sans" w:eastAsia="MS Mincho" w:hAnsi="Noto Sans" w:cs="Noto Sans"/>
          <w:sz w:val="20"/>
          <w:szCs w:val="20"/>
          <w:lang w:val="es-ES_tradnl"/>
        </w:rPr>
        <w:t>a</w:t>
      </w:r>
      <w:r w:rsidR="00625CB6" w:rsidRPr="00BF47E3">
        <w:rPr>
          <w:rFonts w:ascii="Noto Sans" w:eastAsia="MS Mincho" w:hAnsi="Noto Sans" w:cs="Noto Sans"/>
          <w:sz w:val="20"/>
          <w:szCs w:val="20"/>
          <w:lang w:val="es-ES_tradnl"/>
        </w:rPr>
        <w:t xml:space="preserve"> </w:t>
      </w:r>
      <w:r w:rsidR="00625CB6">
        <w:rPr>
          <w:rFonts w:ascii="Noto Sans" w:eastAsia="MS Mincho" w:hAnsi="Noto Sans" w:cs="Noto Sans"/>
          <w:sz w:val="20"/>
          <w:szCs w:val="20"/>
          <w:lang w:val="es-ES_tradnl"/>
        </w:rPr>
        <w:t>adjudicación</w:t>
      </w:r>
      <w:r w:rsidR="00625CB6" w:rsidRPr="00BF47E3">
        <w:rPr>
          <w:rFonts w:ascii="Noto Sans" w:eastAsia="MS Mincho" w:hAnsi="Noto Sans" w:cs="Noto Sans"/>
          <w:sz w:val="20"/>
          <w:szCs w:val="20"/>
          <w:lang w:val="es-ES_tradnl"/>
        </w:rPr>
        <w:t xml:space="preserve"> correspondiente</w:t>
      </w:r>
      <w:r w:rsidR="00625CB6" w:rsidRPr="0097205A">
        <w:rPr>
          <w:rFonts w:ascii="Noto Sans" w:hAnsi="Noto Sans" w:cs="Noto Sans"/>
          <w:sz w:val="20"/>
          <w:szCs w:val="20"/>
        </w:rPr>
        <w:t xml:space="preserve"> </w:t>
      </w:r>
      <w:r w:rsidRPr="0097205A">
        <w:rPr>
          <w:rFonts w:ascii="Noto Sans" w:hAnsi="Noto Sans" w:cs="Noto Sans"/>
          <w:sz w:val="20"/>
          <w:szCs w:val="20"/>
        </w:rPr>
        <w:t>una garantía de fabricación por el 100% de los bienes, con cobertura amplia por 12 meses contra vicios ocultos, defectos de fabricación o cualquier inconsistencia que presenten los bienes, la cual deberá entregar al Administrador del Contrato o al personal responsable del programa o a quien éste designe.</w:t>
      </w:r>
    </w:p>
    <w:p w14:paraId="4E847E59" w14:textId="77777777" w:rsidR="007E0A5E" w:rsidRPr="0097205A" w:rsidRDefault="007E0A5E" w:rsidP="008765DF">
      <w:pPr>
        <w:suppressAutoHyphens/>
        <w:ind w:left="-284" w:right="-708"/>
        <w:jc w:val="both"/>
        <w:rPr>
          <w:rFonts w:ascii="Noto Sans" w:hAnsi="Noto Sans" w:cs="Noto Sans"/>
          <w:sz w:val="20"/>
          <w:szCs w:val="20"/>
        </w:rPr>
      </w:pPr>
    </w:p>
    <w:p w14:paraId="4BEFEDEE" w14:textId="6455D88A" w:rsidR="007E0A5E" w:rsidRPr="0097205A" w:rsidRDefault="007E0A5E" w:rsidP="008765DF">
      <w:pPr>
        <w:suppressAutoHyphens/>
        <w:ind w:left="-284" w:right="-708"/>
        <w:jc w:val="both"/>
        <w:rPr>
          <w:rFonts w:ascii="Noto Sans" w:eastAsia="MS Mincho" w:hAnsi="Noto Sans" w:cs="Noto Sans"/>
          <w:sz w:val="20"/>
          <w:szCs w:val="20"/>
        </w:rPr>
      </w:pPr>
      <w:r w:rsidRPr="0097205A">
        <w:rPr>
          <w:rFonts w:ascii="Noto Sans" w:hAnsi="Noto Sans" w:cs="Noto Sans"/>
          <w:sz w:val="20"/>
          <w:szCs w:val="20"/>
        </w:rPr>
        <w:t xml:space="preserve">Lo anterior, de conformidad con lo señalado en el numeral 4.2.7 del Manual Administrativo de Aplicación General en Materia de Adquisiciones, Arrendamientos y Servicios del Sector Público, los Artículos </w:t>
      </w:r>
      <w:r w:rsidR="0028224F">
        <w:rPr>
          <w:rFonts w:ascii="Noto Sans" w:hAnsi="Noto Sans" w:cs="Noto Sans"/>
          <w:sz w:val="20"/>
          <w:szCs w:val="20"/>
        </w:rPr>
        <w:t>66</w:t>
      </w:r>
      <w:r w:rsidR="0028224F" w:rsidRPr="0097205A">
        <w:rPr>
          <w:rFonts w:ascii="Noto Sans" w:hAnsi="Noto Sans" w:cs="Noto Sans"/>
          <w:sz w:val="20"/>
          <w:szCs w:val="20"/>
        </w:rPr>
        <w:t xml:space="preserve"> </w:t>
      </w:r>
      <w:r w:rsidRPr="0097205A">
        <w:rPr>
          <w:rFonts w:ascii="Noto Sans" w:hAnsi="Noto Sans" w:cs="Noto Sans"/>
          <w:sz w:val="20"/>
          <w:szCs w:val="20"/>
        </w:rPr>
        <w:t xml:space="preserve">fracción XVII y </w:t>
      </w:r>
      <w:r w:rsidR="00F01CE3">
        <w:rPr>
          <w:rFonts w:ascii="Noto Sans" w:hAnsi="Noto Sans" w:cs="Noto Sans"/>
          <w:sz w:val="20"/>
          <w:szCs w:val="20"/>
        </w:rPr>
        <w:t>75</w:t>
      </w:r>
      <w:r w:rsidRPr="0097205A">
        <w:rPr>
          <w:rFonts w:ascii="Noto Sans" w:hAnsi="Noto Sans" w:cs="Noto Sans"/>
          <w:sz w:val="20"/>
          <w:szCs w:val="20"/>
        </w:rPr>
        <w:t>, segundo párrafo de la Ley de Adquisiciones, Arrendamientos y Servicios del Sector Público, así como el segundo párrafo del artículo 96 de su Reglamentos, en concordancia con lo establecido en los artículos 1, 6, así como del 77 al 84 de la Ley Federal de Protección al Consumidor.</w:t>
      </w:r>
    </w:p>
    <w:p w14:paraId="4E8795E2" w14:textId="77777777" w:rsidR="007E0A5E" w:rsidRPr="0097205A" w:rsidRDefault="007E0A5E" w:rsidP="007E0A5E">
      <w:pPr>
        <w:suppressAutoHyphens/>
        <w:ind w:right="-142"/>
        <w:jc w:val="both"/>
        <w:rPr>
          <w:rFonts w:ascii="Noto Sans" w:eastAsia="MS Mincho" w:hAnsi="Noto Sans" w:cs="Noto Sans"/>
          <w:sz w:val="20"/>
          <w:szCs w:val="20"/>
        </w:rPr>
      </w:pPr>
    </w:p>
    <w:p w14:paraId="428DD173" w14:textId="77777777" w:rsidR="007E0A5E" w:rsidRPr="0097205A" w:rsidRDefault="007E0A5E" w:rsidP="00FD51B5">
      <w:pPr>
        <w:numPr>
          <w:ilvl w:val="0"/>
          <w:numId w:val="3"/>
        </w:numPr>
        <w:suppressAutoHyphens/>
        <w:ind w:left="-284" w:right="-709" w:firstLine="0"/>
        <w:jc w:val="both"/>
        <w:rPr>
          <w:rFonts w:ascii="Noto Sans" w:eastAsia="MS Mincho" w:hAnsi="Noto Sans" w:cs="Noto Sans"/>
          <w:sz w:val="20"/>
          <w:szCs w:val="20"/>
        </w:rPr>
      </w:pPr>
      <w:r w:rsidRPr="0097205A">
        <w:rPr>
          <w:rFonts w:ascii="Noto Sans" w:hAnsi="Noto Sans" w:cs="Noto Sans"/>
          <w:b/>
          <w:sz w:val="20"/>
          <w:szCs w:val="20"/>
        </w:rPr>
        <w:t xml:space="preserve">PLAZO Y CONDICIONES DE PAGO DEL PRECIO DE LOS BIENES. </w:t>
      </w:r>
      <w:r w:rsidRPr="0097205A">
        <w:rPr>
          <w:rFonts w:ascii="Noto Sans" w:hAnsi="Noto Sans" w:cs="Noto Sans"/>
          <w:sz w:val="20"/>
          <w:szCs w:val="20"/>
        </w:rPr>
        <w:t>El pago será en pesos mexicanos y se realizará en una sola exhibición, no se efectuarán anticipos.</w:t>
      </w:r>
    </w:p>
    <w:p w14:paraId="55A8F427" w14:textId="77777777" w:rsidR="007E0A5E" w:rsidRPr="0097205A" w:rsidRDefault="007E0A5E" w:rsidP="00FD51B5">
      <w:pPr>
        <w:suppressAutoHyphens/>
        <w:ind w:left="-284" w:right="-709"/>
        <w:jc w:val="both"/>
        <w:rPr>
          <w:rFonts w:ascii="Noto Sans" w:eastAsia="MS Mincho" w:hAnsi="Noto Sans" w:cs="Noto Sans"/>
          <w:sz w:val="20"/>
          <w:szCs w:val="20"/>
        </w:rPr>
      </w:pPr>
    </w:p>
    <w:p w14:paraId="4DAB7208" w14:textId="77777777" w:rsidR="007E0A5E" w:rsidRPr="0097205A" w:rsidRDefault="007E0A5E" w:rsidP="00FD51B5">
      <w:pPr>
        <w:suppressAutoHyphens/>
        <w:ind w:left="-284" w:right="-709"/>
        <w:jc w:val="both"/>
        <w:rPr>
          <w:rFonts w:ascii="Noto Sans" w:eastAsia="MS Mincho" w:hAnsi="Noto Sans" w:cs="Noto Sans"/>
          <w:sz w:val="20"/>
          <w:szCs w:val="20"/>
        </w:rPr>
      </w:pPr>
      <w:r w:rsidRPr="0097205A">
        <w:rPr>
          <w:rFonts w:ascii="Noto Sans" w:hAnsi="Noto Sans" w:cs="Noto Sans"/>
          <w:sz w:val="20"/>
          <w:szCs w:val="20"/>
        </w:rPr>
        <w:t>A los bienes objetos del presente requerimiento si les es aplicable la tasa del 16% del Impuesto al Valor Agregado (IVA).</w:t>
      </w:r>
    </w:p>
    <w:p w14:paraId="45426C08" w14:textId="77777777" w:rsidR="007E0A5E" w:rsidRPr="0097205A" w:rsidRDefault="007E0A5E" w:rsidP="00FD51B5">
      <w:pPr>
        <w:suppressAutoHyphens/>
        <w:ind w:left="-284" w:right="-709"/>
        <w:jc w:val="both"/>
        <w:rPr>
          <w:rFonts w:ascii="Noto Sans" w:eastAsia="MS Mincho" w:hAnsi="Noto Sans" w:cs="Noto Sans"/>
          <w:sz w:val="20"/>
          <w:szCs w:val="20"/>
        </w:rPr>
      </w:pPr>
    </w:p>
    <w:p w14:paraId="2037418E" w14:textId="13D40F24" w:rsidR="007E0A5E" w:rsidRPr="00935656" w:rsidRDefault="007E0A5E" w:rsidP="00FD51B5">
      <w:pPr>
        <w:numPr>
          <w:ilvl w:val="0"/>
          <w:numId w:val="3"/>
        </w:numPr>
        <w:suppressAutoHyphens/>
        <w:ind w:left="-284" w:right="-709" w:firstLine="0"/>
        <w:jc w:val="both"/>
        <w:rPr>
          <w:rFonts w:ascii="Noto Sans" w:eastAsia="MS Mincho" w:hAnsi="Noto Sans" w:cs="Noto Sans"/>
          <w:sz w:val="20"/>
          <w:szCs w:val="20"/>
        </w:rPr>
      </w:pPr>
      <w:r w:rsidRPr="0097205A">
        <w:rPr>
          <w:rFonts w:ascii="Noto Sans" w:hAnsi="Noto Sans" w:cs="Noto Sans"/>
          <w:b/>
          <w:sz w:val="20"/>
          <w:szCs w:val="20"/>
        </w:rPr>
        <w:t>MECANISMOS DE COMPROBACIÓN Y VERIFICACIÓN DE LOS BIENES Y CONDICIONES DEL PAGO.-</w:t>
      </w:r>
      <w:r w:rsidRPr="0097205A">
        <w:rPr>
          <w:rFonts w:ascii="Noto Sans" w:hAnsi="Noto Sans" w:cs="Noto Sans"/>
          <w:sz w:val="20"/>
          <w:szCs w:val="20"/>
        </w:rPr>
        <w:t xml:space="preserve"> </w:t>
      </w:r>
      <w:r w:rsidRPr="0097205A">
        <w:rPr>
          <w:rFonts w:ascii="Noto Sans" w:hAnsi="Noto Sans" w:cs="Noto Sans"/>
          <w:b/>
          <w:sz w:val="20"/>
          <w:szCs w:val="20"/>
        </w:rPr>
        <w:t>De</w:t>
      </w:r>
      <w:r w:rsidR="001D48E2">
        <w:rPr>
          <w:rFonts w:ascii="Noto Sans" w:hAnsi="Noto Sans" w:cs="Noto Sans"/>
          <w:b/>
          <w:sz w:val="20"/>
          <w:szCs w:val="20"/>
        </w:rPr>
        <w:t xml:space="preserve"> </w:t>
      </w:r>
      <w:r w:rsidRPr="0097205A">
        <w:rPr>
          <w:rFonts w:ascii="Noto Sans" w:hAnsi="Noto Sans" w:cs="Noto Sans"/>
          <w:b/>
          <w:sz w:val="20"/>
          <w:szCs w:val="20"/>
        </w:rPr>
        <w:t>l</w:t>
      </w:r>
      <w:r w:rsidR="001D48E2">
        <w:rPr>
          <w:rFonts w:ascii="Noto Sans" w:hAnsi="Noto Sans" w:cs="Noto Sans"/>
          <w:b/>
          <w:sz w:val="20"/>
          <w:szCs w:val="20"/>
        </w:rPr>
        <w:t>os</w:t>
      </w:r>
      <w:r w:rsidRPr="0097205A">
        <w:rPr>
          <w:rFonts w:ascii="Noto Sans" w:hAnsi="Noto Sans" w:cs="Noto Sans"/>
          <w:b/>
          <w:sz w:val="20"/>
          <w:szCs w:val="20"/>
        </w:rPr>
        <w:t xml:space="preserve"> </w:t>
      </w:r>
      <w:r w:rsidR="001D48E2">
        <w:rPr>
          <w:rFonts w:ascii="Noto Sans" w:hAnsi="Noto Sans" w:cs="Noto Sans"/>
          <w:b/>
          <w:sz w:val="20"/>
          <w:szCs w:val="20"/>
        </w:rPr>
        <w:t>bienes</w:t>
      </w:r>
      <w:r w:rsidRPr="0097205A">
        <w:rPr>
          <w:rFonts w:ascii="Noto Sans" w:hAnsi="Noto Sans" w:cs="Noto Sans"/>
          <w:b/>
          <w:sz w:val="20"/>
          <w:szCs w:val="20"/>
        </w:rPr>
        <w:t>:</w:t>
      </w:r>
      <w:r w:rsidRPr="0097205A">
        <w:rPr>
          <w:rFonts w:ascii="Noto Sans" w:hAnsi="Noto Sans" w:cs="Noto Sans"/>
          <w:sz w:val="20"/>
          <w:szCs w:val="20"/>
        </w:rPr>
        <w:t xml:space="preserve"> </w:t>
      </w:r>
      <w:r w:rsidR="001D48E2">
        <w:rPr>
          <w:rFonts w:ascii="Noto Sans" w:eastAsia="Calibri" w:hAnsi="Noto Sans" w:cs="Noto Sans"/>
          <w:sz w:val="20"/>
          <w:szCs w:val="20"/>
          <w:lang w:val="es-MX"/>
        </w:rPr>
        <w:t>E</w:t>
      </w:r>
      <w:r w:rsidR="001D48E2" w:rsidRPr="00B91FF0">
        <w:rPr>
          <w:rFonts w:ascii="Noto Sans" w:hAnsi="Noto Sans" w:cs="Noto Sans"/>
          <w:sz w:val="19"/>
          <w:szCs w:val="19"/>
        </w:rPr>
        <w:t xml:space="preserve">l licitante adjudicado entregará al personal responsable del programa de la CUPN, por escrito </w:t>
      </w:r>
      <w:r w:rsidR="001D48E2">
        <w:rPr>
          <w:rFonts w:ascii="Noto Sans" w:hAnsi="Noto Sans" w:cs="Noto Sans"/>
          <w:sz w:val="19"/>
          <w:szCs w:val="19"/>
        </w:rPr>
        <w:t>2</w:t>
      </w:r>
      <w:r w:rsidR="001D48E2" w:rsidRPr="00B91FF0">
        <w:rPr>
          <w:rFonts w:ascii="Noto Sans" w:hAnsi="Noto Sans" w:cs="Noto Sans"/>
          <w:sz w:val="19"/>
          <w:szCs w:val="19"/>
        </w:rPr>
        <w:t xml:space="preserve"> (</w:t>
      </w:r>
      <w:r w:rsidR="001D48E2">
        <w:rPr>
          <w:rFonts w:ascii="Noto Sans" w:hAnsi="Noto Sans" w:cs="Noto Sans"/>
          <w:sz w:val="19"/>
          <w:szCs w:val="19"/>
        </w:rPr>
        <w:t>dos</w:t>
      </w:r>
      <w:r w:rsidR="001D48E2" w:rsidRPr="00B91FF0">
        <w:rPr>
          <w:rFonts w:ascii="Noto Sans" w:hAnsi="Noto Sans" w:cs="Noto Sans"/>
          <w:sz w:val="19"/>
          <w:szCs w:val="19"/>
        </w:rPr>
        <w:t xml:space="preserve">) </w:t>
      </w:r>
      <w:r w:rsidR="001D48E2">
        <w:rPr>
          <w:rFonts w:ascii="Noto Sans" w:hAnsi="Noto Sans" w:cs="Noto Sans"/>
          <w:sz w:val="19"/>
          <w:szCs w:val="19"/>
        </w:rPr>
        <w:t>muestras</w:t>
      </w:r>
      <w:r w:rsidR="001D48E2" w:rsidRPr="00B91FF0">
        <w:rPr>
          <w:rFonts w:ascii="Noto Sans" w:hAnsi="Noto Sans" w:cs="Noto Sans"/>
          <w:sz w:val="19"/>
          <w:szCs w:val="19"/>
        </w:rPr>
        <w:t xml:space="preserve"> finales de cada partida, con la finalidad de verificar que </w:t>
      </w:r>
      <w:r w:rsidR="001D48E2">
        <w:rPr>
          <w:rFonts w:ascii="Noto Sans" w:hAnsi="Noto Sans" w:cs="Noto Sans"/>
          <w:sz w:val="19"/>
          <w:szCs w:val="19"/>
        </w:rPr>
        <w:t>éstas</w:t>
      </w:r>
      <w:r w:rsidR="001D48E2" w:rsidRPr="00B91FF0">
        <w:rPr>
          <w:rFonts w:ascii="Noto Sans" w:hAnsi="Noto Sans" w:cs="Noto Sans"/>
          <w:sz w:val="19"/>
          <w:szCs w:val="19"/>
        </w:rPr>
        <w:t xml:space="preserve"> se apeguen a lo estipulado en el </w:t>
      </w:r>
      <w:r w:rsidR="001D48E2" w:rsidRPr="00B91FF0">
        <w:rPr>
          <w:rFonts w:ascii="Noto Sans" w:hAnsi="Noto Sans" w:cs="Noto Sans"/>
          <w:b/>
          <w:sz w:val="19"/>
          <w:szCs w:val="19"/>
        </w:rPr>
        <w:t>inciso a)</w:t>
      </w:r>
      <w:r w:rsidR="001D48E2" w:rsidRPr="00B91FF0">
        <w:rPr>
          <w:rFonts w:ascii="Noto Sans" w:hAnsi="Noto Sans" w:cs="Noto Sans"/>
          <w:sz w:val="19"/>
          <w:szCs w:val="19"/>
        </w:rPr>
        <w:t xml:space="preserve"> del Anexo Técnico</w:t>
      </w:r>
      <w:r w:rsidR="001D48E2">
        <w:rPr>
          <w:rFonts w:ascii="Noto Sans" w:hAnsi="Noto Sans" w:cs="Noto Sans"/>
          <w:sz w:val="19"/>
          <w:szCs w:val="19"/>
        </w:rPr>
        <w:t xml:space="preserve">, </w:t>
      </w:r>
      <w:r w:rsidRPr="0097205A">
        <w:rPr>
          <w:rFonts w:ascii="Noto Sans" w:hAnsi="Noto Sans" w:cs="Noto Sans"/>
          <w:sz w:val="20"/>
          <w:szCs w:val="20"/>
        </w:rPr>
        <w:t>la División de Promoción a la Salud,</w:t>
      </w:r>
      <w:r w:rsidR="00E11A82">
        <w:rPr>
          <w:rFonts w:ascii="Noto Sans" w:hAnsi="Noto Sans" w:cs="Noto Sans"/>
          <w:sz w:val="20"/>
          <w:szCs w:val="20"/>
        </w:rPr>
        <w:t xml:space="preserve"> validará y firmará una muestra, en su caso dicha División </w:t>
      </w:r>
      <w:r w:rsidRPr="0097205A">
        <w:rPr>
          <w:rFonts w:ascii="Noto Sans" w:hAnsi="Noto Sans" w:cs="Noto Sans"/>
          <w:sz w:val="20"/>
          <w:szCs w:val="20"/>
        </w:rPr>
        <w:t xml:space="preserve">revisara de manera aleatoria los </w:t>
      </w:r>
      <w:r w:rsidR="001D48E2">
        <w:rPr>
          <w:rFonts w:ascii="Noto Sans" w:hAnsi="Noto Sans" w:cs="Noto Sans"/>
          <w:sz w:val="20"/>
          <w:szCs w:val="20"/>
        </w:rPr>
        <w:t>bienes</w:t>
      </w:r>
      <w:r w:rsidRPr="0097205A">
        <w:rPr>
          <w:rFonts w:ascii="Noto Sans" w:hAnsi="Noto Sans" w:cs="Noto Sans"/>
          <w:sz w:val="20"/>
          <w:szCs w:val="20"/>
        </w:rPr>
        <w:t xml:space="preserve"> recibidos para verificar que estos, cumplen </w:t>
      </w:r>
      <w:r w:rsidRPr="00935656">
        <w:rPr>
          <w:rFonts w:ascii="Noto Sans" w:hAnsi="Noto Sans" w:cs="Noto Sans"/>
          <w:sz w:val="20"/>
          <w:szCs w:val="20"/>
        </w:rPr>
        <w:t>con los requisitos contratados</w:t>
      </w:r>
      <w:r w:rsidRPr="00935656">
        <w:rPr>
          <w:rFonts w:ascii="Noto Sans" w:eastAsia="Times New Roman" w:hAnsi="Noto Sans" w:cs="Noto Sans"/>
          <w:sz w:val="20"/>
          <w:szCs w:val="20"/>
          <w:lang w:eastAsia="ar-SA"/>
        </w:rPr>
        <w:t>, dicha verificación se acreditará con el sello o firma de aceptación en el acta de entrega recepción o remisión de pedido correspondiente</w:t>
      </w:r>
      <w:r w:rsidRPr="00935656">
        <w:rPr>
          <w:rFonts w:ascii="Noto Sans" w:hAnsi="Noto Sans" w:cs="Noto Sans"/>
          <w:sz w:val="20"/>
          <w:szCs w:val="20"/>
        </w:rPr>
        <w:t>.</w:t>
      </w:r>
    </w:p>
    <w:p w14:paraId="02DAA57A" w14:textId="77777777" w:rsidR="007E0A5E" w:rsidRPr="00935656" w:rsidRDefault="007E0A5E" w:rsidP="007E0A5E">
      <w:pPr>
        <w:suppressAutoHyphens/>
        <w:ind w:left="284" w:right="-709"/>
        <w:jc w:val="both"/>
        <w:rPr>
          <w:rFonts w:ascii="Noto Sans" w:eastAsia="MS Mincho" w:hAnsi="Noto Sans" w:cs="Noto Sans"/>
          <w:sz w:val="20"/>
          <w:szCs w:val="20"/>
        </w:rPr>
      </w:pPr>
    </w:p>
    <w:p w14:paraId="4505A4EF" w14:textId="0921ABA7" w:rsidR="00935656" w:rsidRPr="00935656" w:rsidRDefault="007E0A5E" w:rsidP="00935656">
      <w:pPr>
        <w:suppressAutoHyphens/>
        <w:ind w:left="-284" w:right="-709"/>
        <w:jc w:val="both"/>
        <w:rPr>
          <w:rFonts w:ascii="Noto Sans" w:hAnsi="Noto Sans" w:cs="Noto Sans"/>
          <w:sz w:val="20"/>
          <w:szCs w:val="20"/>
        </w:rPr>
      </w:pPr>
      <w:r w:rsidRPr="00935656">
        <w:rPr>
          <w:rFonts w:ascii="Noto Sans" w:hAnsi="Noto Sans" w:cs="Noto Sans"/>
          <w:b/>
          <w:sz w:val="20"/>
          <w:szCs w:val="20"/>
        </w:rPr>
        <w:t xml:space="preserve">Del pago: </w:t>
      </w:r>
      <w:r w:rsidR="00935656" w:rsidRPr="00935656">
        <w:rPr>
          <w:rFonts w:ascii="Noto Sans" w:hAnsi="Noto Sans" w:cs="Noto Sans"/>
          <w:sz w:val="20"/>
          <w:szCs w:val="20"/>
        </w:rPr>
        <w:t>La fecha de pago al proveedor estipulada en los contratos quedará sujeta a las condiciones que establezcan las mismas; sin embargo, no podrá exceder de diecisiete días hábiles contados a partir del envío y verificación de la factura respectiva a través de la Plataforma, previa entrega de los bienes o prestación de los servicios en los términos del contrato.</w:t>
      </w:r>
      <w:r w:rsidR="001D48E2">
        <w:rPr>
          <w:rFonts w:ascii="Noto Sans" w:hAnsi="Noto Sans" w:cs="Noto Sans"/>
          <w:sz w:val="20"/>
          <w:szCs w:val="20"/>
        </w:rPr>
        <w:t xml:space="preserve"> </w:t>
      </w:r>
      <w:r w:rsidR="001D48E2">
        <w:rPr>
          <w:rFonts w:ascii="Noto Sans" w:eastAsia="MS Mincho" w:hAnsi="Noto Sans" w:cs="Noto Sans"/>
          <w:sz w:val="20"/>
          <w:szCs w:val="20"/>
          <w:lang w:val="es-ES_tradnl"/>
        </w:rPr>
        <w:t>L</w:t>
      </w:r>
      <w:r w:rsidR="001D48E2" w:rsidRPr="00C217FA">
        <w:rPr>
          <w:rFonts w:ascii="Noto Sans" w:eastAsia="MS Mincho" w:hAnsi="Noto Sans" w:cs="Noto Sans"/>
          <w:sz w:val="20"/>
          <w:szCs w:val="20"/>
          <w:lang w:val="es-ES_tradnl"/>
        </w:rPr>
        <w:t>a presentación impresa de los Comprobantes Fiscales Digitales por Internet (CFDI) por parte del proveedor</w:t>
      </w:r>
      <w:r w:rsidR="001D48E2">
        <w:rPr>
          <w:rFonts w:ascii="Noto Sans" w:eastAsia="MS Mincho" w:hAnsi="Noto Sans" w:cs="Noto Sans"/>
          <w:sz w:val="20"/>
          <w:szCs w:val="20"/>
          <w:lang w:val="es-ES_tradnl"/>
        </w:rPr>
        <w:t xml:space="preserve"> se entregará</w:t>
      </w:r>
      <w:r w:rsidR="001D48E2" w:rsidRPr="00C217FA">
        <w:rPr>
          <w:rFonts w:ascii="Noto Sans" w:eastAsia="MS Mincho" w:hAnsi="Noto Sans" w:cs="Noto Sans"/>
          <w:sz w:val="20"/>
          <w:szCs w:val="20"/>
          <w:lang w:val="es-ES_tradnl"/>
        </w:rPr>
        <w:t xml:space="preserve"> en la Coordinación de Contabilidad y Trámite de Erogaciones (CCTE), dependiente de la Dirección de Finanzas, ubicada en Gobernador Tiburcio Montiel No. 15 (esq. con Gómez Pedraza), Colonia San Miguel Chapultepec, Alcaldía Miguel Hidalgo, Ciudad de México, C.P. 11850, de lunes a viernes en un horario de 9:00 a 13:00 horas en días hábiles.</w:t>
      </w:r>
    </w:p>
    <w:p w14:paraId="2F7ADE02" w14:textId="77777777" w:rsidR="00935656" w:rsidRDefault="00935656" w:rsidP="00877B87">
      <w:pPr>
        <w:suppressAutoHyphens/>
        <w:ind w:left="-284" w:right="-709"/>
        <w:jc w:val="both"/>
        <w:rPr>
          <w:rFonts w:ascii="Noto Sans" w:hAnsi="Noto Sans" w:cs="Noto Sans"/>
          <w:sz w:val="20"/>
          <w:szCs w:val="20"/>
        </w:rPr>
      </w:pPr>
    </w:p>
    <w:p w14:paraId="04A73095" w14:textId="77777777" w:rsidR="000F2583" w:rsidRPr="00935656" w:rsidRDefault="000F2583" w:rsidP="00877B87">
      <w:pPr>
        <w:suppressAutoHyphens/>
        <w:ind w:left="-284" w:right="-709"/>
        <w:jc w:val="both"/>
        <w:rPr>
          <w:rFonts w:ascii="Noto Sans" w:hAnsi="Noto Sans" w:cs="Noto Sans"/>
          <w:sz w:val="20"/>
          <w:szCs w:val="20"/>
        </w:rPr>
      </w:pPr>
    </w:p>
    <w:p w14:paraId="2B8B985C" w14:textId="77777777" w:rsidR="001D48E2" w:rsidRDefault="007E0A5E" w:rsidP="001D48E2">
      <w:pPr>
        <w:suppressAutoHyphens/>
        <w:ind w:left="-284" w:right="-709"/>
        <w:jc w:val="both"/>
        <w:rPr>
          <w:rFonts w:ascii="Noto Sans" w:eastAsia="MS Mincho" w:hAnsi="Noto Sans" w:cs="Noto Sans"/>
          <w:sz w:val="20"/>
          <w:szCs w:val="20"/>
        </w:rPr>
      </w:pPr>
      <w:r w:rsidRPr="0097205A">
        <w:rPr>
          <w:rFonts w:ascii="Noto Sans" w:hAnsi="Noto Sans" w:cs="Noto Sans"/>
          <w:sz w:val="20"/>
          <w:szCs w:val="20"/>
        </w:rPr>
        <w:lastRenderedPageBreak/>
        <w:t xml:space="preserve">La representación impresa, deberá contener la descripción pormenorizada de los bienes de acuerdo con lo contratado, precios unitarios, subtotal, I.V.A., importe total, número del proveedor ante el IMSS, número de fianza, nombre de la afianzadora, firma del administrador del contrato o quien lo sustituya o esté facultado para ello, número de contrato y periodo de la entrega. </w:t>
      </w:r>
    </w:p>
    <w:p w14:paraId="0DCE81C7" w14:textId="77777777" w:rsidR="001D48E2" w:rsidRDefault="001D48E2" w:rsidP="001D48E2">
      <w:pPr>
        <w:suppressAutoHyphens/>
        <w:ind w:left="-284" w:right="-709"/>
        <w:jc w:val="both"/>
        <w:rPr>
          <w:rFonts w:ascii="Noto Sans" w:eastAsia="MS Mincho" w:hAnsi="Noto Sans" w:cs="Noto Sans"/>
          <w:sz w:val="20"/>
          <w:szCs w:val="20"/>
        </w:rPr>
      </w:pPr>
    </w:p>
    <w:p w14:paraId="541FB839" w14:textId="77777777" w:rsidR="001D48E2" w:rsidRDefault="001D48E2" w:rsidP="001D48E2">
      <w:pPr>
        <w:suppressAutoHyphens/>
        <w:ind w:left="-284" w:right="-709"/>
        <w:jc w:val="both"/>
        <w:rPr>
          <w:rFonts w:ascii="Noto Sans" w:eastAsia="MS Mincho" w:hAnsi="Noto Sans" w:cs="Noto Sans"/>
          <w:sz w:val="20"/>
          <w:szCs w:val="20"/>
        </w:rPr>
      </w:pPr>
      <w:r w:rsidRPr="00C217FA">
        <w:rPr>
          <w:rFonts w:ascii="Noto Sans" w:eastAsia="MS Mincho" w:hAnsi="Noto Sans" w:cs="Noto Sans"/>
          <w:sz w:val="20"/>
          <w:szCs w:val="20"/>
          <w:lang w:val="es-ES_tradnl"/>
        </w:rPr>
        <w:t>Derivado de la actualización en la emisión de Comprobantes Fiscales Digitales por Internet o Factura Electrónica (CFDI) versión 4.0, valida a partir del 01 de abril de 2023, las facturas emitidas a nombre del Instituto Mexicano del Seguro Social deberán cumplir con las disposiciones fiscales publicadas por el SAT:</w:t>
      </w:r>
    </w:p>
    <w:p w14:paraId="5D48267F" w14:textId="77777777" w:rsidR="001D48E2" w:rsidRDefault="001D48E2" w:rsidP="001D48E2">
      <w:pPr>
        <w:suppressAutoHyphens/>
        <w:ind w:left="-284" w:right="-709"/>
        <w:jc w:val="both"/>
        <w:rPr>
          <w:rFonts w:ascii="Noto Sans" w:eastAsia="MS Mincho" w:hAnsi="Noto Sans" w:cs="Noto Sans"/>
          <w:sz w:val="20"/>
          <w:szCs w:val="20"/>
        </w:rPr>
      </w:pPr>
    </w:p>
    <w:p w14:paraId="51819481" w14:textId="5FEB3474" w:rsidR="001D48E2" w:rsidRPr="001D48E2" w:rsidRDefault="001D48E2" w:rsidP="001D48E2">
      <w:pPr>
        <w:suppressAutoHyphens/>
        <w:ind w:left="-284" w:right="-709"/>
        <w:jc w:val="both"/>
        <w:rPr>
          <w:rFonts w:ascii="Noto Sans" w:eastAsia="MS Mincho" w:hAnsi="Noto Sans" w:cs="Noto Sans"/>
          <w:sz w:val="20"/>
          <w:szCs w:val="20"/>
        </w:rPr>
      </w:pPr>
      <w:r w:rsidRPr="00C217FA">
        <w:rPr>
          <w:rFonts w:ascii="Noto Sans" w:eastAsia="MS Mincho" w:hAnsi="Noto Sans" w:cs="Noto Sans"/>
          <w:sz w:val="20"/>
          <w:szCs w:val="20"/>
          <w:lang w:val="es-ES_tradnl"/>
        </w:rPr>
        <w:t>Comprobantes Fiscales Digitales por Internet o Factura Electrónica (CFDI) versión 4.0:</w:t>
      </w:r>
    </w:p>
    <w:p w14:paraId="732B0BCD" w14:textId="77777777" w:rsidR="001D48E2" w:rsidRPr="00B9776D" w:rsidRDefault="001D48E2" w:rsidP="001D48E2">
      <w:pPr>
        <w:spacing w:before="100" w:beforeAutospacing="1" w:after="160" w:line="252" w:lineRule="auto"/>
        <w:ind w:left="1344"/>
        <w:contextualSpacing/>
        <w:jc w:val="both"/>
        <w:rPr>
          <w:rFonts w:ascii="Noto Sans" w:eastAsia="Calibri" w:hAnsi="Noto Sans" w:cs="Noto Sans"/>
          <w:sz w:val="12"/>
          <w:szCs w:val="20"/>
          <w:lang w:val="es-MX"/>
        </w:rPr>
      </w:pPr>
    </w:p>
    <w:p w14:paraId="1E4DB8B5" w14:textId="77777777" w:rsidR="00672FE9" w:rsidRPr="00672FE9" w:rsidRDefault="00672FE9" w:rsidP="00672FE9">
      <w:pPr>
        <w:pStyle w:val="Prrafodelista"/>
        <w:numPr>
          <w:ilvl w:val="0"/>
          <w:numId w:val="10"/>
        </w:numPr>
        <w:spacing w:line="252" w:lineRule="auto"/>
        <w:ind w:left="1212"/>
        <w:jc w:val="both"/>
        <w:rPr>
          <w:rFonts w:eastAsia="Times New Roman"/>
          <w:sz w:val="20"/>
          <w:szCs w:val="20"/>
          <w:lang w:val="es-MX"/>
        </w:rPr>
      </w:pPr>
      <w:r w:rsidRPr="00672FE9">
        <w:rPr>
          <w:rFonts w:ascii="Noto Sans" w:hAnsi="Noto Sans" w:cs="Noto Sans"/>
          <w:sz w:val="20"/>
          <w:szCs w:val="20"/>
          <w:lang w:val="es-MX"/>
        </w:rPr>
        <w:t>Razón Social: Instituto Mexicano del Seguro Social.</w:t>
      </w:r>
    </w:p>
    <w:p w14:paraId="26B3B45F" w14:textId="77777777" w:rsidR="00672FE9" w:rsidRPr="00672FE9" w:rsidRDefault="00672FE9" w:rsidP="00672FE9">
      <w:pPr>
        <w:pStyle w:val="Prrafodelista"/>
        <w:numPr>
          <w:ilvl w:val="0"/>
          <w:numId w:val="10"/>
        </w:numPr>
        <w:spacing w:before="100" w:beforeAutospacing="1" w:line="252" w:lineRule="auto"/>
        <w:ind w:left="1212"/>
        <w:jc w:val="both"/>
        <w:rPr>
          <w:sz w:val="20"/>
          <w:szCs w:val="20"/>
          <w:lang w:val="es-MX"/>
        </w:rPr>
      </w:pPr>
      <w:r w:rsidRPr="00672FE9">
        <w:rPr>
          <w:rFonts w:ascii="Noto Sans" w:hAnsi="Noto Sans" w:cs="Noto Sans"/>
          <w:sz w:val="20"/>
          <w:szCs w:val="20"/>
          <w:lang w:val="es-MX"/>
        </w:rPr>
        <w:t>RFC: IMS421231I45.</w:t>
      </w:r>
    </w:p>
    <w:p w14:paraId="571B7854" w14:textId="77777777" w:rsidR="00672FE9" w:rsidRPr="00672FE9" w:rsidRDefault="00672FE9" w:rsidP="00672FE9">
      <w:pPr>
        <w:pStyle w:val="Prrafodelista"/>
        <w:numPr>
          <w:ilvl w:val="0"/>
          <w:numId w:val="10"/>
        </w:numPr>
        <w:spacing w:before="100" w:beforeAutospacing="1" w:line="252" w:lineRule="auto"/>
        <w:ind w:left="1212"/>
        <w:jc w:val="both"/>
        <w:rPr>
          <w:sz w:val="20"/>
          <w:szCs w:val="20"/>
          <w:lang w:val="es-MX"/>
        </w:rPr>
      </w:pPr>
      <w:r w:rsidRPr="00672FE9">
        <w:rPr>
          <w:rFonts w:ascii="Noto Sans" w:hAnsi="Noto Sans" w:cs="Noto Sans"/>
          <w:sz w:val="20"/>
          <w:szCs w:val="20"/>
          <w:lang w:val="es-MX"/>
        </w:rPr>
        <w:t>Domicilio: Avenida Paseo de la Reforma, número 476, Colonia Juárez, Alcaldía Cuauhtémoc, C.P. 06600, Ciudad de México.</w:t>
      </w:r>
    </w:p>
    <w:p w14:paraId="53E403DC" w14:textId="77777777" w:rsidR="00672FE9" w:rsidRPr="00672FE9" w:rsidRDefault="00672FE9" w:rsidP="00672FE9">
      <w:pPr>
        <w:pStyle w:val="Prrafodelista"/>
        <w:numPr>
          <w:ilvl w:val="0"/>
          <w:numId w:val="10"/>
        </w:numPr>
        <w:spacing w:before="100" w:beforeAutospacing="1" w:line="252" w:lineRule="auto"/>
        <w:ind w:left="1212"/>
        <w:jc w:val="both"/>
        <w:rPr>
          <w:sz w:val="20"/>
          <w:szCs w:val="20"/>
          <w:lang w:val="es-MX"/>
        </w:rPr>
      </w:pPr>
      <w:r w:rsidRPr="00672FE9">
        <w:rPr>
          <w:rFonts w:ascii="Noto Sans" w:hAnsi="Noto Sans" w:cs="Noto Sans"/>
          <w:sz w:val="20"/>
          <w:szCs w:val="20"/>
          <w:lang w:val="es-MX"/>
        </w:rPr>
        <w:t>Régimen Fiscal: (603) Personas morales con fines no lucrativos.</w:t>
      </w:r>
    </w:p>
    <w:p w14:paraId="6D74E47D" w14:textId="77777777" w:rsidR="00672FE9" w:rsidRPr="00672FE9" w:rsidRDefault="00672FE9" w:rsidP="00672FE9">
      <w:pPr>
        <w:pStyle w:val="Prrafodelista"/>
        <w:numPr>
          <w:ilvl w:val="0"/>
          <w:numId w:val="10"/>
        </w:numPr>
        <w:spacing w:before="100" w:beforeAutospacing="1" w:line="252" w:lineRule="auto"/>
        <w:ind w:left="1212"/>
        <w:jc w:val="both"/>
        <w:rPr>
          <w:sz w:val="20"/>
          <w:szCs w:val="20"/>
          <w:lang w:val="es-MX"/>
        </w:rPr>
      </w:pPr>
      <w:r w:rsidRPr="00672FE9">
        <w:rPr>
          <w:rFonts w:ascii="Noto Sans" w:hAnsi="Noto Sans" w:cs="Noto Sans"/>
          <w:sz w:val="20"/>
          <w:szCs w:val="20"/>
          <w:lang w:val="es-MX"/>
        </w:rPr>
        <w:t xml:space="preserve">Uso de CFDI: Clave S01 “sin efectos fiscales”. </w:t>
      </w:r>
    </w:p>
    <w:p w14:paraId="386E79E2" w14:textId="77777777" w:rsidR="00672FE9" w:rsidRPr="00672FE9" w:rsidRDefault="00672FE9" w:rsidP="00672FE9">
      <w:pPr>
        <w:pStyle w:val="Prrafodelista"/>
        <w:numPr>
          <w:ilvl w:val="0"/>
          <w:numId w:val="10"/>
        </w:numPr>
        <w:spacing w:before="100" w:beforeAutospacing="1" w:line="252" w:lineRule="auto"/>
        <w:ind w:left="1212"/>
        <w:jc w:val="both"/>
        <w:rPr>
          <w:sz w:val="20"/>
          <w:szCs w:val="20"/>
          <w:lang w:val="es-MX"/>
        </w:rPr>
      </w:pPr>
      <w:r w:rsidRPr="00672FE9">
        <w:rPr>
          <w:rFonts w:ascii="Noto Sans" w:hAnsi="Noto Sans" w:cs="Noto Sans"/>
          <w:sz w:val="20"/>
          <w:szCs w:val="20"/>
          <w:lang w:val="es-MX"/>
        </w:rPr>
        <w:t>Método de pago: Pago en Parcialidades o Diferido.</w:t>
      </w:r>
    </w:p>
    <w:p w14:paraId="0146B14A" w14:textId="77777777" w:rsidR="00672FE9" w:rsidRPr="00672FE9" w:rsidRDefault="00672FE9" w:rsidP="00672FE9">
      <w:pPr>
        <w:pStyle w:val="Prrafodelista"/>
        <w:numPr>
          <w:ilvl w:val="0"/>
          <w:numId w:val="10"/>
        </w:numPr>
        <w:spacing w:before="100" w:beforeAutospacing="1" w:line="252" w:lineRule="auto"/>
        <w:ind w:left="1212"/>
        <w:jc w:val="both"/>
        <w:rPr>
          <w:sz w:val="20"/>
          <w:szCs w:val="20"/>
          <w:lang w:val="es-MX"/>
        </w:rPr>
      </w:pPr>
      <w:r w:rsidRPr="00672FE9">
        <w:rPr>
          <w:rFonts w:ascii="Noto Sans" w:hAnsi="Noto Sans" w:cs="Noto Sans"/>
          <w:sz w:val="20"/>
          <w:szCs w:val="20"/>
          <w:lang w:val="es-MX"/>
        </w:rPr>
        <w:t>Forma de Pago: (99) Por Definir.</w:t>
      </w:r>
    </w:p>
    <w:p w14:paraId="1A5CAE0D" w14:textId="77777777" w:rsidR="001D48E2" w:rsidRPr="00672FE9" w:rsidRDefault="001D48E2" w:rsidP="00877B87">
      <w:pPr>
        <w:suppressAutoHyphens/>
        <w:ind w:left="-284" w:right="-709"/>
        <w:jc w:val="both"/>
        <w:rPr>
          <w:rFonts w:ascii="Noto Sans" w:eastAsia="MS Mincho" w:hAnsi="Noto Sans" w:cs="Noto Sans"/>
          <w:sz w:val="20"/>
          <w:szCs w:val="20"/>
          <w:lang w:val="es-MX"/>
        </w:rPr>
      </w:pPr>
    </w:p>
    <w:p w14:paraId="52384081" w14:textId="4F1C81FF" w:rsidR="007E0A5E" w:rsidRPr="0097205A" w:rsidRDefault="007E0A5E" w:rsidP="00877B87">
      <w:pPr>
        <w:suppressAutoHyphens/>
        <w:ind w:left="-284" w:right="-709"/>
        <w:jc w:val="both"/>
        <w:rPr>
          <w:rFonts w:ascii="Noto Sans" w:eastAsia="MS Mincho" w:hAnsi="Noto Sans" w:cs="Noto Sans"/>
          <w:sz w:val="20"/>
          <w:szCs w:val="20"/>
        </w:rPr>
      </w:pPr>
      <w:r w:rsidRPr="0097205A">
        <w:rPr>
          <w:rFonts w:ascii="Noto Sans" w:hAnsi="Noto Sans" w:cs="Noto Sans"/>
          <w:sz w:val="20"/>
          <w:szCs w:val="20"/>
        </w:rPr>
        <w:t>Previo a la entrega del CFDI, el proveedor deberá acudir al Área de Recursos Financieros, de la Coordinación de Servicios Administrativos de la Dirección de Prestaciones Médicas, ubicada en Calle Hamburgo No. 18, Sótano, Colonia Juárez, Alcaldía Cuauhtémoc, Ciudad de México, C.P. 06600, de lunes a viernes de 9:00 a 14:00 horas, para recabar el sello de afectación presupuestal. Para dicha acción, el proveedor</w:t>
      </w:r>
      <w:r w:rsidRPr="0097205A">
        <w:rPr>
          <w:rFonts w:ascii="Noto Sans" w:hAnsi="Noto Sans" w:cs="Noto Sans"/>
          <w:b/>
          <w:sz w:val="20"/>
          <w:szCs w:val="20"/>
        </w:rPr>
        <w:t xml:space="preserve"> </w:t>
      </w:r>
      <w:r w:rsidRPr="0097205A">
        <w:rPr>
          <w:rFonts w:ascii="Noto Sans" w:hAnsi="Noto Sans" w:cs="Noto Sans"/>
          <w:sz w:val="20"/>
          <w:szCs w:val="20"/>
        </w:rPr>
        <w:t>estará obligado a entregar el acta de entrega recepción o remisión de pedido, la cual contendrá como mínimo la descripción amplia y detallada de</w:t>
      </w:r>
      <w:r w:rsidR="001D48E2">
        <w:rPr>
          <w:rFonts w:ascii="Noto Sans" w:hAnsi="Noto Sans" w:cs="Noto Sans"/>
          <w:sz w:val="20"/>
          <w:szCs w:val="20"/>
        </w:rPr>
        <w:t xml:space="preserve"> </w:t>
      </w:r>
      <w:r w:rsidRPr="0097205A">
        <w:rPr>
          <w:rFonts w:ascii="Noto Sans" w:hAnsi="Noto Sans" w:cs="Noto Sans"/>
          <w:sz w:val="20"/>
          <w:szCs w:val="20"/>
        </w:rPr>
        <w:t>l</w:t>
      </w:r>
      <w:r w:rsidR="001D48E2">
        <w:rPr>
          <w:rFonts w:ascii="Noto Sans" w:hAnsi="Noto Sans" w:cs="Noto Sans"/>
          <w:sz w:val="20"/>
          <w:szCs w:val="20"/>
        </w:rPr>
        <w:t>os</w:t>
      </w:r>
      <w:r w:rsidRPr="0097205A">
        <w:rPr>
          <w:rFonts w:ascii="Noto Sans" w:hAnsi="Noto Sans" w:cs="Noto Sans"/>
          <w:sz w:val="20"/>
          <w:szCs w:val="20"/>
        </w:rPr>
        <w:t xml:space="preserve"> bien</w:t>
      </w:r>
      <w:r w:rsidR="001D48E2">
        <w:rPr>
          <w:rFonts w:ascii="Noto Sans" w:hAnsi="Noto Sans" w:cs="Noto Sans"/>
          <w:sz w:val="20"/>
          <w:szCs w:val="20"/>
        </w:rPr>
        <w:t>es,</w:t>
      </w:r>
      <w:r w:rsidRPr="0097205A">
        <w:rPr>
          <w:rFonts w:ascii="Noto Sans" w:hAnsi="Noto Sans" w:cs="Noto Sans"/>
          <w:sz w:val="20"/>
          <w:szCs w:val="20"/>
        </w:rPr>
        <w:t xml:space="preserve"> </w:t>
      </w:r>
      <w:r w:rsidR="00D1197D">
        <w:rPr>
          <w:rFonts w:ascii="Noto Sans" w:hAnsi="Noto Sans" w:cs="Noto Sans"/>
          <w:sz w:val="20"/>
          <w:szCs w:val="20"/>
        </w:rPr>
        <w:t xml:space="preserve"> </w:t>
      </w:r>
      <w:r w:rsidRPr="0097205A">
        <w:rPr>
          <w:rFonts w:ascii="Noto Sans" w:hAnsi="Noto Sans" w:cs="Noto Sans"/>
          <w:sz w:val="20"/>
          <w:szCs w:val="20"/>
        </w:rPr>
        <w:t xml:space="preserve">el servidor público encargado de la recepción de los bienes deberá anotar nombre, firma y fecha de recepción, asimismo, deberá de presentar, </w:t>
      </w:r>
      <w:r w:rsidRPr="0097205A">
        <w:rPr>
          <w:rFonts w:ascii="Noto Sans" w:hAnsi="Noto Sans" w:cs="Noto Sans"/>
          <w:sz w:val="20"/>
          <w:szCs w:val="20"/>
          <w:lang w:eastAsia="ar-SA"/>
        </w:rPr>
        <w:t xml:space="preserve">las opiniones de cumplimiento en materia de seguridad social, la del SAT e INFONAVIT,  asimismo, copia del oficio de la entrega de la muestra definitiva al personal responsable del programa de la CUPN, </w:t>
      </w:r>
      <w:r w:rsidR="005E78EB" w:rsidRPr="00D51433">
        <w:rPr>
          <w:rFonts w:ascii="Noto Sans" w:hAnsi="Noto Sans" w:cs="Noto Sans"/>
          <w:sz w:val="20"/>
          <w:szCs w:val="20"/>
          <w:lang w:eastAsia="ar-SA"/>
        </w:rPr>
        <w:t>la documentación antes referida, no será necesaria presentarla como anexo al CFDI emitido para pago ante la Coordinación de Trámite de Erogaciones, con excepción de las opiniones de cumplimiento vigentes y positivas del IMSS, SAT e INFONAVIT de conformidad con el oficio circular No. 09 9001 600 000/018 del 16 de febrero del 2023 que emitió la Unidad de Operación Financiera de la Dirección de Finanzas, con la finalidad de la simplificación de la normatividad de pago del IMSS</w:t>
      </w:r>
      <w:r w:rsidRPr="0097205A">
        <w:rPr>
          <w:rFonts w:ascii="Noto Sans" w:hAnsi="Noto Sans" w:cs="Noto Sans"/>
          <w:sz w:val="20"/>
          <w:szCs w:val="20"/>
        </w:rPr>
        <w:t>.</w:t>
      </w:r>
    </w:p>
    <w:p w14:paraId="530F6BB4" w14:textId="77777777" w:rsidR="007E0A5E" w:rsidRPr="0097205A" w:rsidRDefault="007E0A5E" w:rsidP="007E0A5E">
      <w:pPr>
        <w:suppressAutoHyphens/>
        <w:ind w:left="284" w:right="-709"/>
        <w:jc w:val="both"/>
        <w:rPr>
          <w:rFonts w:ascii="Noto Sans" w:eastAsia="MS Mincho" w:hAnsi="Noto Sans" w:cs="Noto Sans"/>
          <w:sz w:val="20"/>
          <w:szCs w:val="20"/>
        </w:rPr>
      </w:pPr>
    </w:p>
    <w:p w14:paraId="11A3C63D" w14:textId="16415B4B" w:rsidR="007E0A5E" w:rsidRPr="0097205A" w:rsidRDefault="007E0A5E" w:rsidP="00D5639F">
      <w:pPr>
        <w:numPr>
          <w:ilvl w:val="0"/>
          <w:numId w:val="3"/>
        </w:numPr>
        <w:suppressAutoHyphens/>
        <w:ind w:left="142" w:right="-708" w:hanging="426"/>
        <w:jc w:val="both"/>
        <w:rPr>
          <w:rFonts w:ascii="Noto Sans" w:eastAsia="MS Mincho" w:hAnsi="Noto Sans" w:cs="Noto Sans"/>
          <w:sz w:val="20"/>
          <w:szCs w:val="20"/>
        </w:rPr>
      </w:pPr>
      <w:r w:rsidRPr="0097205A">
        <w:rPr>
          <w:rFonts w:ascii="Noto Sans" w:eastAsiaTheme="minorHAnsi" w:hAnsi="Noto Sans" w:cs="Noto Sans"/>
          <w:b/>
          <w:sz w:val="20"/>
          <w:szCs w:val="20"/>
          <w:lang w:val="es-MX"/>
        </w:rPr>
        <w:t xml:space="preserve">EN CASO DE QUE SE SOLICITE EL OTORGAMIENTO DE ANTICIPO, DEBERÁ SEÑALARSE EL PORCENTAJE Y FORMA DE AMORTIZACIÓN DEL </w:t>
      </w:r>
      <w:r w:rsidR="00252DCD" w:rsidRPr="0097205A">
        <w:rPr>
          <w:rFonts w:ascii="Noto Sans" w:eastAsiaTheme="minorHAnsi" w:hAnsi="Noto Sans" w:cs="Noto Sans"/>
          <w:b/>
          <w:sz w:val="20"/>
          <w:szCs w:val="20"/>
          <w:lang w:val="es-MX"/>
        </w:rPr>
        <w:t>MISMO</w:t>
      </w:r>
      <w:r w:rsidR="00252DCD" w:rsidRPr="0097205A">
        <w:rPr>
          <w:rFonts w:ascii="Noto Sans" w:hAnsi="Noto Sans" w:cs="Noto Sans"/>
          <w:b/>
          <w:sz w:val="20"/>
          <w:szCs w:val="20"/>
        </w:rPr>
        <w:t>. -</w:t>
      </w:r>
      <w:r w:rsidRPr="0097205A">
        <w:rPr>
          <w:rFonts w:ascii="Noto Sans" w:hAnsi="Noto Sans" w:cs="Noto Sans"/>
          <w:b/>
          <w:sz w:val="20"/>
          <w:szCs w:val="20"/>
        </w:rPr>
        <w:t xml:space="preserve"> </w:t>
      </w:r>
      <w:r w:rsidRPr="0097205A">
        <w:rPr>
          <w:rFonts w:ascii="Noto Sans" w:hAnsi="Noto Sans" w:cs="Noto Sans"/>
          <w:sz w:val="20"/>
          <w:szCs w:val="20"/>
        </w:rPr>
        <w:t>No se otorgarán anticipos.</w:t>
      </w:r>
    </w:p>
    <w:p w14:paraId="52F8D093" w14:textId="77777777" w:rsidR="007E0A5E" w:rsidRPr="0097205A" w:rsidRDefault="007E0A5E" w:rsidP="00C4579A">
      <w:pPr>
        <w:suppressAutoHyphens/>
        <w:ind w:left="-284" w:right="-708"/>
        <w:jc w:val="both"/>
        <w:rPr>
          <w:rFonts w:ascii="Noto Sans" w:eastAsia="MS Mincho" w:hAnsi="Noto Sans" w:cs="Noto Sans"/>
          <w:sz w:val="20"/>
          <w:szCs w:val="20"/>
        </w:rPr>
      </w:pPr>
    </w:p>
    <w:p w14:paraId="2E667D02" w14:textId="31A77113" w:rsidR="007E0A5E" w:rsidRPr="0097205A" w:rsidRDefault="007E0A5E" w:rsidP="00C4579A">
      <w:pPr>
        <w:numPr>
          <w:ilvl w:val="0"/>
          <w:numId w:val="3"/>
        </w:numPr>
        <w:suppressAutoHyphens/>
        <w:ind w:left="-284" w:right="-708" w:firstLine="0"/>
        <w:jc w:val="both"/>
        <w:rPr>
          <w:rFonts w:ascii="Noto Sans" w:eastAsia="MS Mincho" w:hAnsi="Noto Sans" w:cs="Noto Sans"/>
          <w:sz w:val="20"/>
          <w:szCs w:val="20"/>
        </w:rPr>
      </w:pPr>
      <w:r w:rsidRPr="0097205A">
        <w:rPr>
          <w:rFonts w:ascii="Noto Sans" w:hAnsi="Noto Sans" w:cs="Noto Sans"/>
          <w:b/>
          <w:sz w:val="20"/>
          <w:szCs w:val="20"/>
        </w:rPr>
        <w:t xml:space="preserve">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w:t>
      </w:r>
      <w:r w:rsidR="00252DCD" w:rsidRPr="0097205A">
        <w:rPr>
          <w:rFonts w:ascii="Noto Sans" w:hAnsi="Noto Sans" w:cs="Noto Sans"/>
          <w:b/>
          <w:sz w:val="20"/>
          <w:szCs w:val="20"/>
        </w:rPr>
        <w:t>APLICABLE. -</w:t>
      </w:r>
      <w:r w:rsidRPr="0097205A">
        <w:rPr>
          <w:rFonts w:ascii="Noto Sans" w:hAnsi="Noto Sans" w:cs="Noto Sans"/>
          <w:b/>
          <w:sz w:val="20"/>
          <w:szCs w:val="20"/>
        </w:rPr>
        <w:t xml:space="preserve"> </w:t>
      </w:r>
      <w:r w:rsidRPr="0097205A">
        <w:rPr>
          <w:rFonts w:ascii="Noto Sans" w:hAnsi="Noto Sans" w:cs="Noto Sans"/>
          <w:sz w:val="20"/>
          <w:szCs w:val="20"/>
        </w:rPr>
        <w:t>No aplica.</w:t>
      </w:r>
    </w:p>
    <w:p w14:paraId="2CD674E5" w14:textId="77777777" w:rsidR="007E0A5E" w:rsidRPr="0097205A" w:rsidRDefault="007E0A5E" w:rsidP="007E0A5E">
      <w:pPr>
        <w:suppressAutoHyphens/>
        <w:ind w:left="-284" w:right="-142"/>
        <w:jc w:val="both"/>
        <w:rPr>
          <w:rFonts w:ascii="Noto Sans" w:eastAsia="MS Mincho" w:hAnsi="Noto Sans" w:cs="Noto Sans"/>
          <w:sz w:val="20"/>
          <w:szCs w:val="20"/>
        </w:rPr>
      </w:pPr>
    </w:p>
    <w:p w14:paraId="3A4F2D63" w14:textId="77777777" w:rsidR="007E0A5E" w:rsidRPr="0097205A" w:rsidRDefault="007E0A5E" w:rsidP="003803CB">
      <w:pPr>
        <w:numPr>
          <w:ilvl w:val="0"/>
          <w:numId w:val="3"/>
        </w:numPr>
        <w:suppressAutoHyphens/>
        <w:ind w:left="-284" w:right="-708" w:firstLine="0"/>
        <w:jc w:val="both"/>
        <w:rPr>
          <w:rFonts w:ascii="Noto Sans" w:eastAsia="MS Mincho" w:hAnsi="Noto Sans" w:cs="Noto Sans"/>
          <w:sz w:val="20"/>
          <w:szCs w:val="20"/>
        </w:rPr>
      </w:pPr>
      <w:r w:rsidRPr="0097205A">
        <w:rPr>
          <w:rFonts w:ascii="Noto Sans" w:eastAsiaTheme="minorHAnsi" w:hAnsi="Noto Sans" w:cs="Noto Sans"/>
          <w:b/>
          <w:sz w:val="20"/>
          <w:szCs w:val="20"/>
          <w:lang w:val="es-MX"/>
        </w:rPr>
        <w:t xml:space="preserve">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w:t>
      </w:r>
      <w:r w:rsidRPr="0097205A">
        <w:rPr>
          <w:rFonts w:ascii="Noto Sans" w:eastAsiaTheme="minorHAnsi" w:hAnsi="Noto Sans" w:cs="Noto Sans"/>
          <w:sz w:val="20"/>
          <w:szCs w:val="20"/>
          <w:lang w:val="es-MX"/>
        </w:rPr>
        <w:t>No aplica.</w:t>
      </w:r>
    </w:p>
    <w:p w14:paraId="0A8D11A6" w14:textId="77777777" w:rsidR="007E0A5E" w:rsidRPr="0097205A" w:rsidRDefault="007E0A5E" w:rsidP="003803CB">
      <w:pPr>
        <w:suppressAutoHyphens/>
        <w:ind w:left="-284" w:right="-708"/>
        <w:jc w:val="both"/>
        <w:rPr>
          <w:rFonts w:ascii="Noto Sans" w:eastAsia="MS Mincho" w:hAnsi="Noto Sans" w:cs="Noto Sans"/>
          <w:sz w:val="20"/>
          <w:szCs w:val="20"/>
        </w:rPr>
      </w:pPr>
    </w:p>
    <w:p w14:paraId="60EAC93F" w14:textId="77777777" w:rsidR="007E0A5E" w:rsidRPr="0097205A" w:rsidRDefault="007E0A5E" w:rsidP="003803CB">
      <w:pPr>
        <w:numPr>
          <w:ilvl w:val="0"/>
          <w:numId w:val="3"/>
        </w:numPr>
        <w:suppressAutoHyphens/>
        <w:ind w:left="-284" w:right="-708" w:firstLine="0"/>
        <w:jc w:val="both"/>
        <w:rPr>
          <w:rFonts w:ascii="Noto Sans" w:eastAsia="MS Mincho" w:hAnsi="Noto Sans" w:cs="Noto Sans"/>
          <w:sz w:val="20"/>
          <w:szCs w:val="20"/>
        </w:rPr>
      </w:pPr>
      <w:r w:rsidRPr="0097205A">
        <w:rPr>
          <w:rFonts w:ascii="Noto Sans" w:eastAsiaTheme="minorHAnsi" w:hAnsi="Noto Sans" w:cs="Noto Sans"/>
          <w:b/>
          <w:sz w:val="20"/>
          <w:szCs w:val="20"/>
          <w:lang w:val="es-MX"/>
        </w:rPr>
        <w:t xml:space="preserve">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 </w:t>
      </w:r>
      <w:r w:rsidRPr="0097205A">
        <w:rPr>
          <w:rFonts w:ascii="Noto Sans" w:eastAsiaTheme="minorHAnsi" w:hAnsi="Noto Sans" w:cs="Noto Sans"/>
          <w:sz w:val="20"/>
          <w:szCs w:val="20"/>
          <w:lang w:val="es-MX"/>
        </w:rPr>
        <w:t>No aplica.</w:t>
      </w:r>
    </w:p>
    <w:p w14:paraId="2A375BB7" w14:textId="77777777" w:rsidR="007E0A5E" w:rsidRPr="0097205A" w:rsidRDefault="007E0A5E" w:rsidP="003803CB">
      <w:pPr>
        <w:suppressAutoHyphens/>
        <w:ind w:left="-284" w:right="-708"/>
        <w:jc w:val="both"/>
        <w:rPr>
          <w:rFonts w:ascii="Noto Sans" w:eastAsia="MS Mincho" w:hAnsi="Noto Sans" w:cs="Noto Sans"/>
          <w:sz w:val="20"/>
          <w:szCs w:val="20"/>
        </w:rPr>
      </w:pPr>
    </w:p>
    <w:p w14:paraId="28C64F8D" w14:textId="77777777" w:rsidR="007E0A5E" w:rsidRPr="0097205A" w:rsidRDefault="007E0A5E" w:rsidP="003803CB">
      <w:pPr>
        <w:numPr>
          <w:ilvl w:val="0"/>
          <w:numId w:val="3"/>
        </w:numPr>
        <w:suppressAutoHyphens/>
        <w:ind w:left="-284" w:right="-708" w:firstLine="0"/>
        <w:jc w:val="both"/>
        <w:rPr>
          <w:rFonts w:ascii="Noto Sans" w:eastAsia="MS Mincho" w:hAnsi="Noto Sans" w:cs="Noto Sans"/>
          <w:sz w:val="20"/>
          <w:szCs w:val="20"/>
        </w:rPr>
      </w:pPr>
      <w:r w:rsidRPr="0097205A">
        <w:rPr>
          <w:rFonts w:ascii="Noto Sans" w:eastAsia="Calibri" w:hAnsi="Noto Sans" w:cs="Noto Sans"/>
          <w:b/>
          <w:sz w:val="20"/>
          <w:szCs w:val="20"/>
        </w:rPr>
        <w:t>MODALIDAD DE LA CONTRATACIÓN PROPUESTA.-</w:t>
      </w:r>
      <w:r w:rsidRPr="0097205A">
        <w:rPr>
          <w:rFonts w:ascii="Noto Sans" w:eastAsia="Calibri" w:hAnsi="Noto Sans" w:cs="Noto Sans"/>
          <w:sz w:val="20"/>
          <w:szCs w:val="20"/>
        </w:rPr>
        <w:t xml:space="preserve"> </w:t>
      </w:r>
    </w:p>
    <w:p w14:paraId="5AE6A66B" w14:textId="77777777" w:rsidR="007E0A5E" w:rsidRPr="0097205A" w:rsidRDefault="007E0A5E" w:rsidP="007E0A5E">
      <w:pPr>
        <w:suppressAutoHyphens/>
        <w:ind w:left="-284" w:right="-142"/>
        <w:jc w:val="both"/>
        <w:rPr>
          <w:rFonts w:ascii="Noto Sans" w:hAnsi="Noto Sans" w:cs="Noto Sans"/>
          <w:sz w:val="20"/>
          <w:szCs w:val="20"/>
        </w:rPr>
      </w:pPr>
    </w:p>
    <w:p w14:paraId="5D8B3AAD" w14:textId="77777777" w:rsidR="007E0A5E" w:rsidRPr="0097205A" w:rsidRDefault="007E0A5E" w:rsidP="007E0A5E">
      <w:pPr>
        <w:pStyle w:val="Prrafodelista"/>
        <w:numPr>
          <w:ilvl w:val="0"/>
          <w:numId w:val="7"/>
        </w:numPr>
        <w:suppressAutoHyphens/>
        <w:spacing w:after="160" w:line="259" w:lineRule="auto"/>
        <w:ind w:right="-142"/>
        <w:jc w:val="both"/>
        <w:rPr>
          <w:rFonts w:ascii="Noto Sans" w:hAnsi="Noto Sans" w:cs="Noto Sans"/>
          <w:sz w:val="20"/>
          <w:szCs w:val="20"/>
        </w:rPr>
      </w:pPr>
      <w:r w:rsidRPr="0097205A">
        <w:rPr>
          <w:rFonts w:ascii="Noto Sans" w:hAnsi="Noto Sans" w:cs="Noto Sans"/>
          <w:sz w:val="20"/>
          <w:szCs w:val="20"/>
        </w:rPr>
        <w:t>El contrato a formalizarse no será abierto.</w:t>
      </w:r>
    </w:p>
    <w:p w14:paraId="4156D697" w14:textId="77777777" w:rsidR="007E0A5E" w:rsidRPr="0097205A" w:rsidRDefault="007E0A5E" w:rsidP="00F13416">
      <w:pPr>
        <w:pStyle w:val="Prrafodelista"/>
        <w:numPr>
          <w:ilvl w:val="0"/>
          <w:numId w:val="7"/>
        </w:numPr>
        <w:suppressAutoHyphens/>
        <w:spacing w:after="160" w:line="259" w:lineRule="auto"/>
        <w:ind w:right="-708"/>
        <w:jc w:val="both"/>
        <w:rPr>
          <w:rFonts w:ascii="Noto Sans" w:eastAsia="MS Mincho" w:hAnsi="Noto Sans" w:cs="Noto Sans"/>
          <w:sz w:val="20"/>
          <w:szCs w:val="20"/>
        </w:rPr>
      </w:pPr>
      <w:r w:rsidRPr="0097205A">
        <w:rPr>
          <w:rFonts w:ascii="Noto Sans" w:hAnsi="Noto Sans" w:cs="Noto Sans"/>
          <w:sz w:val="20"/>
          <w:szCs w:val="20"/>
        </w:rPr>
        <w:t>El contrato es por cantidades debidamente establecidas, cuyo valor se determinará por la operación aritmética de las cantidades solicitadas multiplicado por el precio unitario ofertado por el proveedor adjudicado.</w:t>
      </w:r>
    </w:p>
    <w:p w14:paraId="3B732D3B" w14:textId="2CD728E4" w:rsidR="007E0A5E" w:rsidRPr="0097205A" w:rsidRDefault="007E0A5E" w:rsidP="00364070">
      <w:pPr>
        <w:numPr>
          <w:ilvl w:val="0"/>
          <w:numId w:val="3"/>
        </w:numPr>
        <w:suppressAutoHyphens/>
        <w:ind w:left="-284" w:right="-708" w:firstLine="0"/>
        <w:jc w:val="both"/>
        <w:rPr>
          <w:rFonts w:ascii="Noto Sans" w:eastAsia="MS Mincho" w:hAnsi="Noto Sans" w:cs="Noto Sans"/>
          <w:sz w:val="20"/>
          <w:szCs w:val="20"/>
        </w:rPr>
      </w:pPr>
      <w:r w:rsidRPr="0097205A">
        <w:rPr>
          <w:rFonts w:ascii="Noto Sans" w:hAnsi="Noto Sans" w:cs="Noto Sans"/>
          <w:b/>
          <w:sz w:val="20"/>
          <w:szCs w:val="20"/>
        </w:rPr>
        <w:t xml:space="preserve">EXISTENCIA DE MATERIAL DIDACTICO DE </w:t>
      </w:r>
      <w:r w:rsidR="00E145BF" w:rsidRPr="00E145BF">
        <w:rPr>
          <w:rFonts w:ascii="Noto Sans" w:hAnsi="Noto Sans" w:cs="Noto Sans"/>
          <w:b/>
          <w:sz w:val="20"/>
          <w:szCs w:val="20"/>
        </w:rPr>
        <w:t>“</w:t>
      </w:r>
      <w:r w:rsidR="004508E1" w:rsidRPr="004508E1">
        <w:rPr>
          <w:rFonts w:ascii="Noto Sans" w:hAnsi="Noto Sans" w:cs="Noto Sans"/>
          <w:b/>
          <w:sz w:val="20"/>
          <w:szCs w:val="20"/>
        </w:rPr>
        <w:t>Diversos materiales didácticos</w:t>
      </w:r>
      <w:r w:rsidR="00E145BF" w:rsidRPr="00E145BF">
        <w:rPr>
          <w:rFonts w:ascii="Noto Sans" w:hAnsi="Noto Sans" w:cs="Noto Sans"/>
          <w:b/>
          <w:sz w:val="20"/>
          <w:szCs w:val="20"/>
        </w:rPr>
        <w:t>”</w:t>
      </w:r>
      <w:r w:rsidRPr="0097205A">
        <w:rPr>
          <w:rFonts w:ascii="Noto Sans" w:hAnsi="Noto Sans" w:cs="Noto Sans"/>
          <w:b/>
          <w:sz w:val="20"/>
          <w:szCs w:val="20"/>
        </w:rPr>
        <w:t xml:space="preserve">. </w:t>
      </w:r>
      <w:r w:rsidRPr="0097205A">
        <w:rPr>
          <w:rFonts w:ascii="Noto Sans" w:hAnsi="Noto Sans" w:cs="Noto Sans"/>
          <w:sz w:val="20"/>
          <w:szCs w:val="20"/>
        </w:rPr>
        <w:t xml:space="preserve"> </w:t>
      </w:r>
      <w:r w:rsidRPr="0097205A">
        <w:rPr>
          <w:rFonts w:ascii="Noto Sans" w:hAnsi="Noto Sans" w:cs="Noto Sans"/>
          <w:sz w:val="20"/>
          <w:szCs w:val="20"/>
          <w:lang w:eastAsia="ar-SA"/>
        </w:rPr>
        <w:t>La Coordinación de Unidades de Primer Nivel,</w:t>
      </w:r>
      <w:r w:rsidRPr="0097205A">
        <w:rPr>
          <w:rFonts w:ascii="Noto Sans" w:hAnsi="Noto Sans" w:cs="Noto Sans"/>
          <w:sz w:val="20"/>
          <w:szCs w:val="20"/>
        </w:rPr>
        <w:t xml:space="preserve"> no cuentan con existencia de los materiales didácticos toda vez que son de nueva solicitud.</w:t>
      </w:r>
    </w:p>
    <w:p w14:paraId="7F6C93FE" w14:textId="77777777" w:rsidR="00774170" w:rsidRPr="0097205A" w:rsidRDefault="00774170" w:rsidP="00364070">
      <w:pPr>
        <w:suppressAutoHyphens/>
        <w:ind w:left="284" w:right="-708"/>
        <w:jc w:val="both"/>
        <w:rPr>
          <w:rFonts w:ascii="Noto Sans" w:eastAsia="MS Mincho" w:hAnsi="Noto Sans" w:cs="Noto Sans"/>
          <w:sz w:val="20"/>
          <w:szCs w:val="20"/>
        </w:rPr>
      </w:pPr>
    </w:p>
    <w:p w14:paraId="72E0315B" w14:textId="68160D04" w:rsidR="007E0A5E" w:rsidRPr="0097205A" w:rsidRDefault="007E0A5E" w:rsidP="00364070">
      <w:pPr>
        <w:numPr>
          <w:ilvl w:val="0"/>
          <w:numId w:val="3"/>
        </w:numPr>
        <w:suppressAutoHyphens/>
        <w:ind w:left="-284" w:right="-708" w:firstLine="0"/>
        <w:jc w:val="both"/>
        <w:rPr>
          <w:rFonts w:ascii="Noto Sans" w:eastAsia="MS Mincho" w:hAnsi="Noto Sans" w:cs="Noto Sans"/>
          <w:sz w:val="20"/>
          <w:szCs w:val="20"/>
        </w:rPr>
      </w:pPr>
      <w:r w:rsidRPr="0097205A">
        <w:rPr>
          <w:rFonts w:ascii="Noto Sans" w:hAnsi="Noto Sans" w:cs="Noto Sans"/>
          <w:b/>
          <w:sz w:val="20"/>
          <w:szCs w:val="20"/>
        </w:rPr>
        <w:t xml:space="preserve">PROPIEDAD INTELECTUAL E INDUSTRIAL.- </w:t>
      </w:r>
      <w:r w:rsidRPr="0097205A">
        <w:rPr>
          <w:rFonts w:ascii="Noto Sans" w:hAnsi="Noto Sans" w:cs="Noto Sans"/>
          <w:sz w:val="20"/>
          <w:szCs w:val="20"/>
        </w:rPr>
        <w:t>L</w:t>
      </w:r>
      <w:r w:rsidRPr="0097205A">
        <w:rPr>
          <w:rFonts w:ascii="Noto Sans" w:hAnsi="Noto Sans" w:cs="Noto Sans"/>
          <w:bCs/>
          <w:sz w:val="20"/>
          <w:szCs w:val="20"/>
        </w:rPr>
        <w:t>a titularidad de los nuevos desarrollos y/o programas entregables, resultado de los materiales didácticos de este requerimiento, pertenecen de manera exclusiva al INSTITUTO MEXICANO DEL SEGURO SOCIAL</w:t>
      </w:r>
      <w:r w:rsidRPr="0097205A">
        <w:rPr>
          <w:rFonts w:ascii="Noto Sans" w:hAnsi="Noto Sans" w:cs="Noto Sans"/>
          <w:sz w:val="20"/>
          <w:szCs w:val="20"/>
        </w:rPr>
        <w:t>, así como los derechos de autor que pudieran derivarse de ellos; razón por la cual EL INSTITUTO conforme a sus necesidades, podrá hacer uso de los programas desarrollados de acuerdo con lo pactado en el contrato, para su uso, difusión, explotación, distribución y comercialización, dando el crédito que en su caso le corresponda al Licitante.</w:t>
      </w:r>
    </w:p>
    <w:p w14:paraId="1DD2780E" w14:textId="77777777" w:rsidR="007E0A5E" w:rsidRPr="0097205A" w:rsidRDefault="007E0A5E" w:rsidP="007E0A5E">
      <w:pPr>
        <w:suppressAutoHyphens/>
        <w:ind w:left="284" w:right="-142"/>
        <w:jc w:val="both"/>
        <w:rPr>
          <w:rFonts w:ascii="Noto Sans" w:eastAsia="MS Mincho" w:hAnsi="Noto Sans" w:cs="Noto Sans"/>
          <w:sz w:val="20"/>
          <w:szCs w:val="20"/>
        </w:rPr>
      </w:pPr>
    </w:p>
    <w:p w14:paraId="2E547EA3" w14:textId="49AE54C1" w:rsidR="007E0A5E" w:rsidRPr="0097205A" w:rsidRDefault="007E0A5E" w:rsidP="007E0A5E">
      <w:pPr>
        <w:numPr>
          <w:ilvl w:val="0"/>
          <w:numId w:val="3"/>
        </w:numPr>
        <w:suppressAutoHyphens/>
        <w:ind w:left="284" w:right="-142" w:hanging="568"/>
        <w:jc w:val="both"/>
        <w:rPr>
          <w:rFonts w:ascii="Noto Sans" w:eastAsia="MS Mincho" w:hAnsi="Noto Sans" w:cs="Noto Sans"/>
          <w:sz w:val="20"/>
          <w:szCs w:val="20"/>
        </w:rPr>
      </w:pPr>
      <w:r w:rsidRPr="0097205A">
        <w:rPr>
          <w:rFonts w:ascii="Noto Sans" w:hAnsi="Noto Sans" w:cs="Noto Sans"/>
          <w:b/>
          <w:sz w:val="20"/>
          <w:szCs w:val="20"/>
        </w:rPr>
        <w:t xml:space="preserve">ÁREA REQUIRENTE Y </w:t>
      </w:r>
      <w:r w:rsidR="00252DCD" w:rsidRPr="0097205A">
        <w:rPr>
          <w:rFonts w:ascii="Noto Sans" w:hAnsi="Noto Sans" w:cs="Noto Sans"/>
          <w:b/>
          <w:sz w:val="20"/>
          <w:szCs w:val="20"/>
        </w:rPr>
        <w:t>TÉCNICA. -</w:t>
      </w:r>
    </w:p>
    <w:p w14:paraId="7A8B0CFA" w14:textId="77777777" w:rsidR="007E0A5E" w:rsidRPr="0097205A" w:rsidRDefault="007E0A5E" w:rsidP="007E0A5E">
      <w:pPr>
        <w:pStyle w:val="Prrafodelista"/>
        <w:suppressAutoHyphens/>
        <w:jc w:val="both"/>
        <w:rPr>
          <w:rFonts w:ascii="Noto Sans" w:hAnsi="Noto Sans" w:cs="Noto Sans"/>
          <w:sz w:val="20"/>
          <w:szCs w:val="20"/>
        </w:rPr>
      </w:pPr>
    </w:p>
    <w:p w14:paraId="437DC3E3" w14:textId="22134F6A" w:rsidR="007E0A5E" w:rsidRPr="0097205A" w:rsidRDefault="007E0A5E" w:rsidP="00F13416">
      <w:pPr>
        <w:pStyle w:val="Prrafodelista"/>
        <w:numPr>
          <w:ilvl w:val="0"/>
          <w:numId w:val="4"/>
        </w:numPr>
        <w:suppressAutoHyphens/>
        <w:ind w:right="-708"/>
        <w:jc w:val="both"/>
        <w:rPr>
          <w:rFonts w:ascii="Noto Sans" w:hAnsi="Noto Sans" w:cs="Noto Sans"/>
          <w:sz w:val="20"/>
          <w:szCs w:val="20"/>
        </w:rPr>
      </w:pPr>
      <w:r w:rsidRPr="0097205A">
        <w:rPr>
          <w:rFonts w:ascii="Noto Sans" w:hAnsi="Noto Sans" w:cs="Noto Sans"/>
          <w:b/>
          <w:sz w:val="20"/>
          <w:szCs w:val="20"/>
          <w:lang w:eastAsia="ar-SA"/>
        </w:rPr>
        <w:t>Área Requirente:</w:t>
      </w:r>
      <w:r w:rsidRPr="0097205A">
        <w:rPr>
          <w:rFonts w:ascii="Noto Sans" w:hAnsi="Noto Sans" w:cs="Noto Sans"/>
          <w:sz w:val="20"/>
          <w:szCs w:val="20"/>
        </w:rPr>
        <w:t xml:space="preserve"> La Coordinación de Unidades de Primer Nivel es quien utilizará los bienes </w:t>
      </w:r>
      <w:r w:rsidR="00336A61">
        <w:rPr>
          <w:rFonts w:ascii="Noto Sans" w:hAnsi="Noto Sans" w:cs="Noto Sans"/>
          <w:sz w:val="20"/>
          <w:szCs w:val="20"/>
        </w:rPr>
        <w:t xml:space="preserve"> </w:t>
      </w:r>
      <w:r w:rsidRPr="0097205A">
        <w:rPr>
          <w:rFonts w:ascii="Noto Sans" w:eastAsia="MS Mincho" w:hAnsi="Noto Sans" w:cs="Noto Sans"/>
          <w:sz w:val="20"/>
          <w:szCs w:val="20"/>
        </w:rPr>
        <w:t xml:space="preserve">por lo que </w:t>
      </w:r>
      <w:r w:rsidR="00F13416">
        <w:rPr>
          <w:rFonts w:ascii="Noto Sans" w:eastAsia="MS Mincho" w:hAnsi="Noto Sans" w:cs="Noto Sans"/>
          <w:sz w:val="20"/>
          <w:szCs w:val="20"/>
        </w:rPr>
        <w:t xml:space="preserve">su Titular o quien lo sustituya </w:t>
      </w:r>
      <w:r w:rsidRPr="0097205A">
        <w:rPr>
          <w:rFonts w:ascii="Noto Sans" w:eastAsia="MS Mincho" w:hAnsi="Noto Sans" w:cs="Noto Sans"/>
          <w:sz w:val="20"/>
          <w:szCs w:val="20"/>
        </w:rPr>
        <w:t>tendrá la figura de Área Requirente</w:t>
      </w:r>
      <w:r w:rsidRPr="0097205A">
        <w:rPr>
          <w:rFonts w:ascii="Noto Sans" w:eastAsia="MS Mincho" w:hAnsi="Noto Sans" w:cs="Noto Sans"/>
          <w:bCs/>
          <w:sz w:val="20"/>
          <w:szCs w:val="20"/>
        </w:rPr>
        <w:t>.</w:t>
      </w:r>
    </w:p>
    <w:p w14:paraId="4AD0B90D" w14:textId="77777777" w:rsidR="007E0A5E" w:rsidRDefault="007E0A5E" w:rsidP="007E0A5E">
      <w:pPr>
        <w:pStyle w:val="Prrafodelista"/>
        <w:suppressAutoHyphens/>
        <w:jc w:val="both"/>
        <w:rPr>
          <w:rFonts w:ascii="Noto Sans" w:hAnsi="Noto Sans" w:cs="Noto Sans"/>
          <w:b/>
          <w:sz w:val="20"/>
          <w:szCs w:val="20"/>
          <w:lang w:eastAsia="ar-SA"/>
        </w:rPr>
      </w:pPr>
    </w:p>
    <w:p w14:paraId="1CFF7C8D" w14:textId="77777777" w:rsidR="000F2583" w:rsidRDefault="000F2583" w:rsidP="007E0A5E">
      <w:pPr>
        <w:pStyle w:val="Prrafodelista"/>
        <w:suppressAutoHyphens/>
        <w:jc w:val="both"/>
        <w:rPr>
          <w:rFonts w:ascii="Noto Sans" w:hAnsi="Noto Sans" w:cs="Noto Sans"/>
          <w:b/>
          <w:sz w:val="20"/>
          <w:szCs w:val="20"/>
          <w:lang w:eastAsia="ar-SA"/>
        </w:rPr>
      </w:pPr>
    </w:p>
    <w:p w14:paraId="1059FE73" w14:textId="77777777" w:rsidR="000F2583" w:rsidRPr="0097205A" w:rsidRDefault="000F2583" w:rsidP="007E0A5E">
      <w:pPr>
        <w:pStyle w:val="Prrafodelista"/>
        <w:suppressAutoHyphens/>
        <w:jc w:val="both"/>
        <w:rPr>
          <w:rFonts w:ascii="Noto Sans" w:hAnsi="Noto Sans" w:cs="Noto Sans"/>
          <w:b/>
          <w:sz w:val="20"/>
          <w:szCs w:val="20"/>
          <w:lang w:eastAsia="ar-SA"/>
        </w:rPr>
      </w:pPr>
    </w:p>
    <w:p w14:paraId="4457FC8B" w14:textId="77777777" w:rsidR="007E0A5E" w:rsidRPr="0097205A" w:rsidRDefault="007E0A5E" w:rsidP="00F13416">
      <w:pPr>
        <w:numPr>
          <w:ilvl w:val="0"/>
          <w:numId w:val="6"/>
        </w:numPr>
        <w:suppressAutoHyphens/>
        <w:spacing w:after="160" w:line="259" w:lineRule="auto"/>
        <w:ind w:right="-708"/>
        <w:contextualSpacing/>
        <w:jc w:val="both"/>
        <w:rPr>
          <w:rFonts w:ascii="Noto Sans" w:eastAsiaTheme="minorHAnsi" w:hAnsi="Noto Sans" w:cs="Noto Sans"/>
          <w:sz w:val="20"/>
          <w:szCs w:val="20"/>
        </w:rPr>
      </w:pPr>
      <w:r w:rsidRPr="0097205A">
        <w:rPr>
          <w:rFonts w:ascii="Noto Sans" w:hAnsi="Noto Sans" w:cs="Noto Sans"/>
          <w:b/>
          <w:sz w:val="20"/>
          <w:szCs w:val="20"/>
          <w:lang w:eastAsia="ar-SA"/>
        </w:rPr>
        <w:lastRenderedPageBreak/>
        <w:t>Área Técnica:</w:t>
      </w:r>
      <w:r w:rsidRPr="0097205A">
        <w:rPr>
          <w:rFonts w:ascii="Noto Sans" w:hAnsi="Noto Sans" w:cs="Noto Sans"/>
          <w:sz w:val="20"/>
          <w:szCs w:val="20"/>
          <w:lang w:eastAsia="ar-SA"/>
        </w:rPr>
        <w:t xml:space="preserve"> </w:t>
      </w:r>
      <w:r w:rsidRPr="0097205A">
        <w:rPr>
          <w:rFonts w:ascii="Noto Sans" w:eastAsiaTheme="minorHAnsi" w:hAnsi="Noto Sans" w:cs="Noto Sans"/>
          <w:sz w:val="20"/>
          <w:szCs w:val="20"/>
        </w:rPr>
        <w:t xml:space="preserve">Las Áreas que fungirán como Técnicas será el Titular de la División de Promoción a la Salud en conjunto con el Área de Nutrición y Salud pertenecientes a la Coordinación de Unidades de Primer Nivel. </w:t>
      </w:r>
      <w:r w:rsidRPr="0097205A">
        <w:rPr>
          <w:rFonts w:ascii="Noto Sans" w:eastAsiaTheme="minorHAnsi" w:hAnsi="Noto Sans" w:cs="Noto Sans"/>
          <w:sz w:val="20"/>
          <w:szCs w:val="20"/>
          <w:lang w:eastAsia="ar-SA"/>
        </w:rPr>
        <w:t>Por lo tanto, dicha División o Jefatura de Área, serán las únicas facultadas para autorizar y/o modificar los bienes solicitados.</w:t>
      </w:r>
    </w:p>
    <w:p w14:paraId="7E802BA5" w14:textId="77777777" w:rsidR="007E0A5E" w:rsidRPr="0097205A" w:rsidRDefault="007E0A5E" w:rsidP="007E0A5E">
      <w:pPr>
        <w:suppressAutoHyphens/>
        <w:jc w:val="both"/>
        <w:rPr>
          <w:rFonts w:ascii="Noto Sans" w:hAnsi="Noto Sans" w:cs="Noto Sans"/>
          <w:sz w:val="20"/>
          <w:szCs w:val="20"/>
        </w:rPr>
      </w:pPr>
    </w:p>
    <w:p w14:paraId="16176044" w14:textId="2C82E4A0" w:rsidR="007E0A5E" w:rsidRPr="0097205A" w:rsidRDefault="007E0A5E" w:rsidP="005428C7">
      <w:pPr>
        <w:pStyle w:val="Prrafodelista"/>
        <w:tabs>
          <w:tab w:val="left" w:pos="8789"/>
        </w:tabs>
        <w:suppressAutoHyphens/>
        <w:ind w:left="-284" w:right="-708"/>
        <w:jc w:val="both"/>
        <w:rPr>
          <w:rFonts w:ascii="Noto Sans" w:eastAsiaTheme="minorEastAsia" w:hAnsi="Noto Sans" w:cs="Noto Sans"/>
          <w:sz w:val="20"/>
          <w:szCs w:val="20"/>
          <w:lang w:val="es-ES_tradnl"/>
        </w:rPr>
      </w:pPr>
      <w:r w:rsidRPr="0097205A">
        <w:rPr>
          <w:rFonts w:ascii="Noto Sans" w:eastAsiaTheme="minorEastAsia" w:hAnsi="Noto Sans" w:cs="Noto Sans"/>
          <w:sz w:val="20"/>
          <w:szCs w:val="20"/>
          <w:lang w:val="es-ES_tradnl"/>
        </w:rPr>
        <w:t>La División de Promoción a la Salud</w:t>
      </w:r>
      <w:r w:rsidR="00F13416">
        <w:rPr>
          <w:rFonts w:ascii="Noto Sans" w:eastAsiaTheme="minorEastAsia" w:hAnsi="Noto Sans" w:cs="Noto Sans"/>
          <w:sz w:val="20"/>
          <w:szCs w:val="20"/>
          <w:lang w:val="es-ES_tradnl"/>
        </w:rPr>
        <w:t>.</w:t>
      </w:r>
      <w:r w:rsidRPr="0097205A">
        <w:rPr>
          <w:rFonts w:ascii="Noto Sans" w:eastAsiaTheme="minorEastAsia" w:hAnsi="Noto Sans" w:cs="Noto Sans"/>
          <w:sz w:val="20"/>
          <w:szCs w:val="20"/>
          <w:lang w:val="es-ES_tradnl"/>
        </w:rPr>
        <w:t xml:space="preserve"> será la responsable de realizar el dictamen de evaluación técnica de las propuestas que presenten los licitantes participantes en el procedimiento correspondiente.</w:t>
      </w:r>
    </w:p>
    <w:p w14:paraId="19D4C5FB" w14:textId="77777777" w:rsidR="007E0A5E" w:rsidRPr="0097205A" w:rsidRDefault="007E0A5E" w:rsidP="007E0A5E">
      <w:pPr>
        <w:pStyle w:val="Prrafodelista"/>
        <w:suppressAutoHyphens/>
        <w:jc w:val="both"/>
        <w:rPr>
          <w:rFonts w:ascii="Noto Sans" w:eastAsiaTheme="minorEastAsia" w:hAnsi="Noto Sans" w:cs="Noto Sans"/>
          <w:sz w:val="20"/>
          <w:szCs w:val="20"/>
          <w:lang w:val="es-ES_tradnl"/>
        </w:rPr>
      </w:pPr>
    </w:p>
    <w:p w14:paraId="753FC3D9" w14:textId="77777777" w:rsidR="007E0A5E" w:rsidRPr="0097205A" w:rsidRDefault="007E0A5E" w:rsidP="007E0A5E">
      <w:pPr>
        <w:jc w:val="center"/>
        <w:rPr>
          <w:rFonts w:ascii="Noto Sans" w:hAnsi="Noto Sans" w:cs="Noto Sans"/>
          <w:sz w:val="20"/>
          <w:szCs w:val="20"/>
        </w:rPr>
      </w:pPr>
    </w:p>
    <w:p w14:paraId="3DFD5D57" w14:textId="77777777" w:rsidR="007E0A5E" w:rsidRPr="0097205A" w:rsidRDefault="007E0A5E" w:rsidP="0001577F">
      <w:pPr>
        <w:spacing w:line="360" w:lineRule="auto"/>
        <w:jc w:val="both"/>
        <w:rPr>
          <w:rFonts w:ascii="Noto Sans" w:hAnsi="Noto Sans" w:cs="Noto Sans"/>
          <w:sz w:val="20"/>
          <w:szCs w:val="20"/>
          <w:lang w:val="es-MX"/>
        </w:rPr>
      </w:pPr>
    </w:p>
    <w:sectPr w:rsidR="007E0A5E" w:rsidRPr="0097205A" w:rsidSect="00BF654E">
      <w:headerReference w:type="default" r:id="rId11"/>
      <w:footerReference w:type="default" r:id="rId12"/>
      <w:pgSz w:w="12240" w:h="15840"/>
      <w:pgMar w:top="2093" w:right="1608" w:bottom="198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BD072" w14:textId="77777777" w:rsidR="00834AE0" w:rsidRDefault="00834AE0" w:rsidP="00A73D65">
      <w:r>
        <w:separator/>
      </w:r>
    </w:p>
  </w:endnote>
  <w:endnote w:type="continuationSeparator" w:id="0">
    <w:p w14:paraId="58E2A1EB" w14:textId="77777777" w:rsidR="00834AE0" w:rsidRDefault="00834AE0"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MS Mincho"/>
    <w:charset w:val="80"/>
    <w:family w:val="roman"/>
    <w:pitch w:val="variable"/>
    <w:sig w:usb0="00000000"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02FF" w:usb1="4000201F" w:usb2="0800002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ptos">
    <w:charset w:val="00"/>
    <w:family w:val="swiss"/>
    <w:pitch w:val="variable"/>
    <w:sig w:usb0="20000287" w:usb1="00000003" w:usb2="00000000" w:usb3="00000000" w:csb0="0000019F" w:csb1="00000000"/>
  </w:font>
  <w:font w:name="Geomanist">
    <w:panose1 w:val="02000503000000020004"/>
    <w:charset w:val="00"/>
    <w:family w:val="modern"/>
    <w:notTrueType/>
    <w:pitch w:val="variable"/>
    <w:sig w:usb0="A000002F" w:usb1="1000004A" w:usb2="00000000" w:usb3="00000000" w:csb0="00000193" w:csb1="00000000"/>
  </w:font>
  <w:font w:name="Noto Sans SemiBold">
    <w:panose1 w:val="020B0502040504020204"/>
    <w:charset w:val="00"/>
    <w:family w:val="swiss"/>
    <w:pitch w:val="variable"/>
    <w:sig w:usb0="E00002FF" w:usb1="4000201F" w:usb2="08000029"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B6AB0" w14:textId="069B7826" w:rsidR="00687836" w:rsidRPr="00687836" w:rsidRDefault="00687836" w:rsidP="00175CD8">
    <w:pPr>
      <w:tabs>
        <w:tab w:val="center" w:pos="4550"/>
        <w:tab w:val="left" w:pos="5818"/>
      </w:tabs>
      <w:ind w:right="260"/>
      <w:jc w:val="right"/>
      <w:rPr>
        <w:rFonts w:ascii="Noto Sans" w:hAnsi="Noto Sans" w:cs="Noto Sans"/>
        <w:color w:val="000000" w:themeColor="text1"/>
        <w:sz w:val="14"/>
        <w:szCs w:val="14"/>
      </w:rPr>
    </w:pPr>
    <w:r>
      <w:rPr>
        <w:noProof/>
        <w:lang w:val="es-MX" w:eastAsia="es-MX"/>
      </w:rPr>
      <mc:AlternateContent>
        <mc:Choice Requires="wps">
          <w:drawing>
            <wp:anchor distT="0" distB="0" distL="114300" distR="114300" simplePos="0" relativeHeight="251664384" behindDoc="0" locked="0" layoutInCell="1" allowOverlap="1" wp14:anchorId="2DF1421C" wp14:editId="79D2DD66">
              <wp:simplePos x="0" y="0"/>
              <wp:positionH relativeFrom="column">
                <wp:posOffset>1120140</wp:posOffset>
              </wp:positionH>
              <wp:positionV relativeFrom="paragraph">
                <wp:posOffset>-433070</wp:posOffset>
              </wp:positionV>
              <wp:extent cx="5267325" cy="290195"/>
              <wp:effectExtent l="0" t="0" r="0" b="0"/>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6732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D8634" w14:textId="77777777" w:rsidR="00A27F16" w:rsidRDefault="00A27F16" w:rsidP="00A27F16">
                          <w:pPr>
                            <w:jc w:val="center"/>
                            <w:rPr>
                              <w:rFonts w:ascii="Noto Sans SemiBold" w:hAnsi="Noto Sans SemiBold" w:cs="Noto Sans SemiBold"/>
                              <w:b/>
                              <w:bCs/>
                              <w:color w:val="4D192A"/>
                              <w:sz w:val="13"/>
                              <w:szCs w:val="13"/>
                            </w:rPr>
                          </w:pPr>
                          <w:r>
                            <w:rPr>
                              <w:rFonts w:ascii="Noto Sans SemiBold" w:hAnsi="Noto Sans SemiBold" w:cs="Noto Sans SemiBold"/>
                              <w:b/>
                              <w:bCs/>
                              <w:color w:val="4D192A"/>
                              <w:sz w:val="13"/>
                              <w:szCs w:val="13"/>
                            </w:rPr>
                            <w:t>Hamburgo No. 18, P.B.  Col. Juárez,  CP. 06600, Alcaldía. Cuauhtémoc, Cuidad de México,  Tel: (55) 57 26 17 00</w:t>
                          </w:r>
                        </w:p>
                        <w:p w14:paraId="64B23BF3" w14:textId="77777777" w:rsidR="00A27F16" w:rsidRDefault="00A27F16" w:rsidP="00A27F16">
                          <w:pPr>
                            <w:jc w:val="center"/>
                            <w:rPr>
                              <w:rFonts w:ascii="Noto Sans SemiBold" w:hAnsi="Noto Sans SemiBold" w:cs="Noto Sans SemiBold"/>
                              <w:b/>
                              <w:bCs/>
                              <w:color w:val="4D192A"/>
                              <w:sz w:val="13"/>
                              <w:szCs w:val="13"/>
                              <w:lang w:val="en-US"/>
                            </w:rPr>
                          </w:pPr>
                          <w:r>
                            <w:rPr>
                              <w:rFonts w:ascii="Noto Sans SemiBold" w:hAnsi="Noto Sans SemiBold" w:cs="Noto Sans SemiBold"/>
                              <w:b/>
                              <w:bCs/>
                              <w:color w:val="4D192A"/>
                              <w:sz w:val="13"/>
                              <w:szCs w:val="13"/>
                              <w:lang w:val="es-MX"/>
                            </w:rPr>
                            <w:t xml:space="preserve"> </w:t>
                          </w:r>
                          <w:r>
                            <w:rPr>
                              <w:rFonts w:ascii="Noto Sans SemiBold" w:hAnsi="Noto Sans SemiBold" w:cs="Noto Sans SemiBold"/>
                              <w:b/>
                              <w:bCs/>
                              <w:color w:val="4D192A"/>
                              <w:sz w:val="13"/>
                              <w:szCs w:val="13"/>
                              <w:lang w:val="en-US"/>
                            </w:rPr>
                            <w:t>Ext. 15853-15854  www.imss.gob.mx</w:t>
                          </w:r>
                        </w:p>
                        <w:p w14:paraId="618C7759" w14:textId="77777777" w:rsidR="00687836" w:rsidRPr="00C84662" w:rsidRDefault="00687836" w:rsidP="00687836">
                          <w:pPr>
                            <w:rPr>
                              <w:rFonts w:ascii="Times New Roman" w:eastAsia="Times New Roman" w:hAnsi="Times New Roman"/>
                              <w:lang w:val="es-MX"/>
                            </w:rPr>
                          </w:pPr>
                        </w:p>
                        <w:p w14:paraId="64CB882B" w14:textId="77777777" w:rsidR="00687836" w:rsidRDefault="00687836" w:rsidP="0068783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F1421C" id="Rectángulo 5" o:spid="_x0000_s1027" style="position:absolute;left:0;text-align:left;margin-left:88.2pt;margin-top:-34.1pt;width:414.75pt;height:2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" filled="f" stroked="f">
              <v:textbox inset="2.53958mm,1.2694mm,2.53958mm,1.2694mm">
                <w:txbxContent>
                  <w:p w14:paraId="011D8634" w14:textId="77777777" w:rsidR="00A27F16" w:rsidRDefault="00A27F16" w:rsidP="00A27F16">
                    <w:pPr>
                      <w:jc w:val="center"/>
                      <w:rPr>
                        <w:rFonts w:ascii="Noto Sans SemiBold" w:hAnsi="Noto Sans SemiBold" w:cs="Noto Sans SemiBold"/>
                        <w:b/>
                        <w:bCs/>
                        <w:color w:val="4D192A"/>
                        <w:sz w:val="13"/>
                        <w:szCs w:val="13"/>
                      </w:rPr>
                    </w:pPr>
                    <w:r>
                      <w:rPr>
                        <w:rFonts w:ascii="Noto Sans SemiBold" w:hAnsi="Noto Sans SemiBold" w:cs="Noto Sans SemiBold"/>
                        <w:b/>
                        <w:bCs/>
                        <w:color w:val="4D192A"/>
                        <w:sz w:val="13"/>
                        <w:szCs w:val="13"/>
                      </w:rPr>
                      <w:t>Hamburgo No. 18, P.B.  Col. Juárez,  CP. 06600, Alcaldía. Cuauhtémoc, Cuidad de México,  Tel: (55) 57 26 17 00</w:t>
                    </w:r>
                  </w:p>
                  <w:p w14:paraId="64B23BF3" w14:textId="77777777" w:rsidR="00A27F16" w:rsidRDefault="00A27F16" w:rsidP="00A27F16">
                    <w:pPr>
                      <w:jc w:val="center"/>
                      <w:rPr>
                        <w:rFonts w:ascii="Noto Sans SemiBold" w:hAnsi="Noto Sans SemiBold" w:cs="Noto Sans SemiBold"/>
                        <w:b/>
                        <w:bCs/>
                        <w:color w:val="4D192A"/>
                        <w:sz w:val="13"/>
                        <w:szCs w:val="13"/>
                        <w:lang w:val="en-US"/>
                      </w:rPr>
                    </w:pPr>
                    <w:r>
                      <w:rPr>
                        <w:rFonts w:ascii="Noto Sans SemiBold" w:hAnsi="Noto Sans SemiBold" w:cs="Noto Sans SemiBold"/>
                        <w:b/>
                        <w:bCs/>
                        <w:color w:val="4D192A"/>
                        <w:sz w:val="13"/>
                        <w:szCs w:val="13"/>
                        <w:lang w:val="es-MX"/>
                      </w:rPr>
                      <w:t xml:space="preserve"> </w:t>
                    </w:r>
                    <w:r>
                      <w:rPr>
                        <w:rFonts w:ascii="Noto Sans SemiBold" w:hAnsi="Noto Sans SemiBold" w:cs="Noto Sans SemiBold"/>
                        <w:b/>
                        <w:bCs/>
                        <w:color w:val="4D192A"/>
                        <w:sz w:val="13"/>
                        <w:szCs w:val="13"/>
                        <w:lang w:val="en-US"/>
                      </w:rPr>
                      <w:t>Ext. 15853-15854  www.imss.gob.mx</w:t>
                    </w:r>
                  </w:p>
                  <w:p w14:paraId="618C7759" w14:textId="77777777" w:rsidR="00687836" w:rsidRPr="00C84662" w:rsidRDefault="00687836" w:rsidP="00687836">
                    <w:pPr>
                      <w:rPr>
                        <w:rFonts w:ascii="Times New Roman" w:eastAsia="Times New Roman" w:hAnsi="Times New Roman"/>
                        <w:lang w:val="es-MX"/>
                      </w:rPr>
                    </w:pPr>
                  </w:p>
                  <w:p w14:paraId="64CB882B" w14:textId="77777777" w:rsidR="00687836" w:rsidRDefault="00687836" w:rsidP="00687836">
                    <w:pPr>
                      <w:textDirection w:val="btLr"/>
                    </w:pPr>
                  </w:p>
                </w:txbxContent>
              </v:textbox>
            </v:rect>
          </w:pict>
        </mc:Fallback>
      </mc:AlternateContent>
    </w:r>
    <w:r w:rsidRPr="00687836">
      <w:rPr>
        <w:rFonts w:ascii="Noto Sans" w:hAnsi="Noto Sans" w:cs="Noto Sans"/>
        <w:color w:val="000000" w:themeColor="text1"/>
        <w:spacing w:val="60"/>
        <w:sz w:val="14"/>
        <w:szCs w:val="14"/>
      </w:rPr>
      <w:t>Página</w:t>
    </w:r>
    <w:r w:rsidRPr="00687836">
      <w:rPr>
        <w:rFonts w:ascii="Noto Sans" w:hAnsi="Noto Sans" w:cs="Noto Sans"/>
        <w:color w:val="000000" w:themeColor="text1"/>
        <w:sz w:val="14"/>
        <w:szCs w:val="14"/>
      </w:rPr>
      <w:t xml:space="preserve"> </w:t>
    </w:r>
    <w:r w:rsidRPr="00687836">
      <w:rPr>
        <w:rFonts w:ascii="Noto Sans" w:hAnsi="Noto Sans" w:cs="Noto Sans"/>
        <w:color w:val="000000" w:themeColor="text1"/>
        <w:sz w:val="14"/>
        <w:szCs w:val="14"/>
      </w:rPr>
      <w:fldChar w:fldCharType="begin"/>
    </w:r>
    <w:r w:rsidRPr="00687836">
      <w:rPr>
        <w:rFonts w:ascii="Noto Sans" w:hAnsi="Noto Sans" w:cs="Noto Sans"/>
        <w:color w:val="000000" w:themeColor="text1"/>
        <w:sz w:val="14"/>
        <w:szCs w:val="14"/>
      </w:rPr>
      <w:instrText>PAGE   \* MERGEFORMAT</w:instrText>
    </w:r>
    <w:r w:rsidRPr="00687836">
      <w:rPr>
        <w:rFonts w:ascii="Noto Sans" w:hAnsi="Noto Sans" w:cs="Noto Sans"/>
        <w:color w:val="000000" w:themeColor="text1"/>
        <w:sz w:val="14"/>
        <w:szCs w:val="14"/>
      </w:rPr>
      <w:fldChar w:fldCharType="separate"/>
    </w:r>
    <w:r w:rsidR="00B70112">
      <w:rPr>
        <w:rFonts w:ascii="Noto Sans" w:hAnsi="Noto Sans" w:cs="Noto Sans"/>
        <w:noProof/>
        <w:color w:val="000000" w:themeColor="text1"/>
        <w:sz w:val="14"/>
        <w:szCs w:val="14"/>
      </w:rPr>
      <w:t>1</w:t>
    </w:r>
    <w:r w:rsidRPr="00687836">
      <w:rPr>
        <w:rFonts w:ascii="Noto Sans" w:hAnsi="Noto Sans" w:cs="Noto Sans"/>
        <w:color w:val="000000" w:themeColor="text1"/>
        <w:sz w:val="14"/>
        <w:szCs w:val="14"/>
      </w:rPr>
      <w:fldChar w:fldCharType="end"/>
    </w:r>
    <w:r w:rsidRPr="00687836">
      <w:rPr>
        <w:rFonts w:ascii="Noto Sans" w:hAnsi="Noto Sans" w:cs="Noto Sans"/>
        <w:color w:val="000000" w:themeColor="text1"/>
        <w:sz w:val="14"/>
        <w:szCs w:val="14"/>
      </w:rPr>
      <w:t xml:space="preserve"> | </w:t>
    </w:r>
    <w:r w:rsidRPr="00687836">
      <w:rPr>
        <w:rFonts w:ascii="Noto Sans" w:hAnsi="Noto Sans" w:cs="Noto Sans"/>
        <w:color w:val="000000" w:themeColor="text1"/>
        <w:sz w:val="14"/>
        <w:szCs w:val="14"/>
      </w:rPr>
      <w:fldChar w:fldCharType="begin"/>
    </w:r>
    <w:r w:rsidRPr="00687836">
      <w:rPr>
        <w:rFonts w:ascii="Noto Sans" w:hAnsi="Noto Sans" w:cs="Noto Sans"/>
        <w:color w:val="000000" w:themeColor="text1"/>
        <w:sz w:val="14"/>
        <w:szCs w:val="14"/>
      </w:rPr>
      <w:instrText>NUMPAGES  \* Arabic  \* MERGEFORMAT</w:instrText>
    </w:r>
    <w:r w:rsidRPr="00687836">
      <w:rPr>
        <w:rFonts w:ascii="Noto Sans" w:hAnsi="Noto Sans" w:cs="Noto Sans"/>
        <w:color w:val="000000" w:themeColor="text1"/>
        <w:sz w:val="14"/>
        <w:szCs w:val="14"/>
      </w:rPr>
      <w:fldChar w:fldCharType="separate"/>
    </w:r>
    <w:r w:rsidR="00B70112">
      <w:rPr>
        <w:rFonts w:ascii="Noto Sans" w:hAnsi="Noto Sans" w:cs="Noto Sans"/>
        <w:noProof/>
        <w:color w:val="000000" w:themeColor="text1"/>
        <w:sz w:val="14"/>
        <w:szCs w:val="14"/>
      </w:rPr>
      <w:t>10</w:t>
    </w:r>
    <w:r w:rsidRPr="00687836">
      <w:rPr>
        <w:rFonts w:ascii="Noto Sans" w:hAnsi="Noto Sans" w:cs="Noto Sans"/>
        <w:color w:val="000000" w:themeColor="text1"/>
        <w:sz w:val="14"/>
        <w:szCs w:val="14"/>
      </w:rPr>
      <w:fldChar w:fldCharType="end"/>
    </w:r>
  </w:p>
  <w:p w14:paraId="22FE11CC" w14:textId="1B64C7AB" w:rsidR="00A73D65" w:rsidRDefault="00A73D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B45C7D" w14:textId="77777777" w:rsidR="00834AE0" w:rsidRDefault="00834AE0" w:rsidP="00A73D65">
      <w:r>
        <w:separator/>
      </w:r>
    </w:p>
  </w:footnote>
  <w:footnote w:type="continuationSeparator" w:id="0">
    <w:p w14:paraId="73786579" w14:textId="77777777" w:rsidR="00834AE0" w:rsidRDefault="00834AE0"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C43D1" w14:textId="0D76F0F5" w:rsidR="00A73D65" w:rsidRDefault="00314C1F">
    <w:pPr>
      <w:pStyle w:val="Encabezado"/>
    </w:pPr>
    <w:r>
      <w:rPr>
        <w:noProof/>
        <w:lang w:val="es-MX" w:eastAsia="es-MX"/>
      </w:rPr>
      <w:drawing>
        <wp:anchor distT="0" distB="0" distL="114300" distR="114300" simplePos="0" relativeHeight="251657216" behindDoc="1" locked="0" layoutInCell="1" allowOverlap="1" wp14:anchorId="2383D79B" wp14:editId="27069E27">
          <wp:simplePos x="0" y="0"/>
          <wp:positionH relativeFrom="column">
            <wp:posOffset>-1076960</wp:posOffset>
          </wp:positionH>
          <wp:positionV relativeFrom="paragraph">
            <wp:posOffset>-445770</wp:posOffset>
          </wp:positionV>
          <wp:extent cx="7761605" cy="10043795"/>
          <wp:effectExtent l="0" t="0" r="0"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DA9AC8A2"/>
    <w:lvl w:ilvl="0">
      <w:start w:val="1"/>
      <w:numFmt w:val="lowerLetter"/>
      <w:lvlText w:val="%1)"/>
      <w:lvlJc w:val="left"/>
      <w:pPr>
        <w:ind w:left="360" w:hanging="360"/>
      </w:pPr>
      <w:rPr>
        <w:rFonts w:hint="default"/>
        <w:b/>
        <w:sz w:val="20"/>
        <w:szCs w:val="20"/>
      </w:rPr>
    </w:lvl>
  </w:abstractNum>
  <w:abstractNum w:abstractNumId="1" w15:restartNumberingAfterBreak="0">
    <w:nsid w:val="0A4B016C"/>
    <w:multiLevelType w:val="hybridMultilevel"/>
    <w:tmpl w:val="875EC052"/>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2" w15:restartNumberingAfterBreak="0">
    <w:nsid w:val="0C776E6F"/>
    <w:multiLevelType w:val="hybridMultilevel"/>
    <w:tmpl w:val="4154A518"/>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3" w15:restartNumberingAfterBreak="0">
    <w:nsid w:val="147E649D"/>
    <w:multiLevelType w:val="hybridMultilevel"/>
    <w:tmpl w:val="3B441074"/>
    <w:lvl w:ilvl="0" w:tplc="080A000B">
      <w:start w:val="1"/>
      <w:numFmt w:val="bullet"/>
      <w:lvlText w:val=""/>
      <w:lvlJc w:val="left"/>
      <w:pPr>
        <w:ind w:left="1344" w:hanging="360"/>
      </w:pPr>
      <w:rPr>
        <w:rFonts w:ascii="Wingdings" w:hAnsi="Wingdings" w:hint="default"/>
      </w:rPr>
    </w:lvl>
    <w:lvl w:ilvl="1" w:tplc="080A0003">
      <w:start w:val="1"/>
      <w:numFmt w:val="bullet"/>
      <w:lvlText w:val="o"/>
      <w:lvlJc w:val="left"/>
      <w:pPr>
        <w:ind w:left="2064" w:hanging="360"/>
      </w:pPr>
      <w:rPr>
        <w:rFonts w:ascii="Courier New" w:hAnsi="Courier New" w:cs="Courier New" w:hint="default"/>
      </w:rPr>
    </w:lvl>
    <w:lvl w:ilvl="2" w:tplc="080A0005">
      <w:start w:val="1"/>
      <w:numFmt w:val="bullet"/>
      <w:lvlText w:val=""/>
      <w:lvlJc w:val="left"/>
      <w:pPr>
        <w:ind w:left="2784" w:hanging="360"/>
      </w:pPr>
      <w:rPr>
        <w:rFonts w:ascii="Wingdings" w:hAnsi="Wingdings" w:hint="default"/>
      </w:rPr>
    </w:lvl>
    <w:lvl w:ilvl="3" w:tplc="080A0001">
      <w:start w:val="1"/>
      <w:numFmt w:val="bullet"/>
      <w:lvlText w:val=""/>
      <w:lvlJc w:val="left"/>
      <w:pPr>
        <w:ind w:left="3504" w:hanging="360"/>
      </w:pPr>
      <w:rPr>
        <w:rFonts w:ascii="Symbol" w:hAnsi="Symbol" w:hint="default"/>
      </w:rPr>
    </w:lvl>
    <w:lvl w:ilvl="4" w:tplc="080A0003">
      <w:start w:val="1"/>
      <w:numFmt w:val="bullet"/>
      <w:lvlText w:val="o"/>
      <w:lvlJc w:val="left"/>
      <w:pPr>
        <w:ind w:left="4224" w:hanging="360"/>
      </w:pPr>
      <w:rPr>
        <w:rFonts w:ascii="Courier New" w:hAnsi="Courier New" w:cs="Courier New" w:hint="default"/>
      </w:rPr>
    </w:lvl>
    <w:lvl w:ilvl="5" w:tplc="080A0005">
      <w:start w:val="1"/>
      <w:numFmt w:val="bullet"/>
      <w:lvlText w:val=""/>
      <w:lvlJc w:val="left"/>
      <w:pPr>
        <w:ind w:left="4944" w:hanging="360"/>
      </w:pPr>
      <w:rPr>
        <w:rFonts w:ascii="Wingdings" w:hAnsi="Wingdings" w:hint="default"/>
      </w:rPr>
    </w:lvl>
    <w:lvl w:ilvl="6" w:tplc="080A0001">
      <w:start w:val="1"/>
      <w:numFmt w:val="bullet"/>
      <w:lvlText w:val=""/>
      <w:lvlJc w:val="left"/>
      <w:pPr>
        <w:ind w:left="5664" w:hanging="360"/>
      </w:pPr>
      <w:rPr>
        <w:rFonts w:ascii="Symbol" w:hAnsi="Symbol" w:hint="default"/>
      </w:rPr>
    </w:lvl>
    <w:lvl w:ilvl="7" w:tplc="080A0003">
      <w:start w:val="1"/>
      <w:numFmt w:val="bullet"/>
      <w:lvlText w:val="o"/>
      <w:lvlJc w:val="left"/>
      <w:pPr>
        <w:ind w:left="6384" w:hanging="360"/>
      </w:pPr>
      <w:rPr>
        <w:rFonts w:ascii="Courier New" w:hAnsi="Courier New" w:cs="Courier New" w:hint="default"/>
      </w:rPr>
    </w:lvl>
    <w:lvl w:ilvl="8" w:tplc="080A0005">
      <w:start w:val="1"/>
      <w:numFmt w:val="bullet"/>
      <w:lvlText w:val=""/>
      <w:lvlJc w:val="left"/>
      <w:pPr>
        <w:ind w:left="7104" w:hanging="360"/>
      </w:pPr>
      <w:rPr>
        <w:rFonts w:ascii="Wingdings" w:hAnsi="Wingdings" w:hint="default"/>
      </w:rPr>
    </w:lvl>
  </w:abstractNum>
  <w:abstractNum w:abstractNumId="4" w15:restartNumberingAfterBreak="0">
    <w:nsid w:val="444B441E"/>
    <w:multiLevelType w:val="hybridMultilevel"/>
    <w:tmpl w:val="1102CD22"/>
    <w:lvl w:ilvl="0" w:tplc="080A0001">
      <w:start w:val="1"/>
      <w:numFmt w:val="bullet"/>
      <w:lvlText w:val=""/>
      <w:lvlJc w:val="left"/>
      <w:pPr>
        <w:ind w:left="765" w:hanging="360"/>
      </w:pPr>
      <w:rPr>
        <w:rFonts w:ascii="Symbol" w:hAnsi="Symbol" w:hint="default"/>
      </w:rPr>
    </w:lvl>
    <w:lvl w:ilvl="1" w:tplc="080A0003">
      <w:start w:val="1"/>
      <w:numFmt w:val="bullet"/>
      <w:lvlText w:val="o"/>
      <w:lvlJc w:val="left"/>
      <w:pPr>
        <w:ind w:left="1485" w:hanging="360"/>
      </w:pPr>
      <w:rPr>
        <w:rFonts w:ascii="Courier New" w:hAnsi="Courier New" w:cs="Courier New" w:hint="default"/>
      </w:rPr>
    </w:lvl>
    <w:lvl w:ilvl="2" w:tplc="080A0005">
      <w:start w:val="1"/>
      <w:numFmt w:val="bullet"/>
      <w:lvlText w:val=""/>
      <w:lvlJc w:val="left"/>
      <w:pPr>
        <w:ind w:left="2205" w:hanging="360"/>
      </w:pPr>
      <w:rPr>
        <w:rFonts w:ascii="Wingdings" w:hAnsi="Wingdings" w:hint="default"/>
      </w:rPr>
    </w:lvl>
    <w:lvl w:ilvl="3" w:tplc="080A0001">
      <w:start w:val="1"/>
      <w:numFmt w:val="bullet"/>
      <w:lvlText w:val=""/>
      <w:lvlJc w:val="left"/>
      <w:pPr>
        <w:ind w:left="2925" w:hanging="360"/>
      </w:pPr>
      <w:rPr>
        <w:rFonts w:ascii="Symbol" w:hAnsi="Symbol" w:hint="default"/>
      </w:rPr>
    </w:lvl>
    <w:lvl w:ilvl="4" w:tplc="080A0003">
      <w:start w:val="1"/>
      <w:numFmt w:val="bullet"/>
      <w:lvlText w:val="o"/>
      <w:lvlJc w:val="left"/>
      <w:pPr>
        <w:ind w:left="3645" w:hanging="360"/>
      </w:pPr>
      <w:rPr>
        <w:rFonts w:ascii="Courier New" w:hAnsi="Courier New" w:cs="Courier New" w:hint="default"/>
      </w:rPr>
    </w:lvl>
    <w:lvl w:ilvl="5" w:tplc="080A0005">
      <w:start w:val="1"/>
      <w:numFmt w:val="bullet"/>
      <w:lvlText w:val=""/>
      <w:lvlJc w:val="left"/>
      <w:pPr>
        <w:ind w:left="4365" w:hanging="360"/>
      </w:pPr>
      <w:rPr>
        <w:rFonts w:ascii="Wingdings" w:hAnsi="Wingdings" w:hint="default"/>
      </w:rPr>
    </w:lvl>
    <w:lvl w:ilvl="6" w:tplc="080A0001">
      <w:start w:val="1"/>
      <w:numFmt w:val="bullet"/>
      <w:lvlText w:val=""/>
      <w:lvlJc w:val="left"/>
      <w:pPr>
        <w:ind w:left="5085" w:hanging="360"/>
      </w:pPr>
      <w:rPr>
        <w:rFonts w:ascii="Symbol" w:hAnsi="Symbol" w:hint="default"/>
      </w:rPr>
    </w:lvl>
    <w:lvl w:ilvl="7" w:tplc="080A0003">
      <w:start w:val="1"/>
      <w:numFmt w:val="bullet"/>
      <w:lvlText w:val="o"/>
      <w:lvlJc w:val="left"/>
      <w:pPr>
        <w:ind w:left="5805" w:hanging="360"/>
      </w:pPr>
      <w:rPr>
        <w:rFonts w:ascii="Courier New" w:hAnsi="Courier New" w:cs="Courier New" w:hint="default"/>
      </w:rPr>
    </w:lvl>
    <w:lvl w:ilvl="8" w:tplc="080A0005">
      <w:start w:val="1"/>
      <w:numFmt w:val="bullet"/>
      <w:lvlText w:val=""/>
      <w:lvlJc w:val="left"/>
      <w:pPr>
        <w:ind w:left="6525" w:hanging="360"/>
      </w:pPr>
      <w:rPr>
        <w:rFonts w:ascii="Wingdings" w:hAnsi="Wingdings" w:hint="default"/>
      </w:rPr>
    </w:lvl>
  </w:abstractNum>
  <w:abstractNum w:abstractNumId="5" w15:restartNumberingAfterBreak="0">
    <w:nsid w:val="44B75ED0"/>
    <w:multiLevelType w:val="hybridMultilevel"/>
    <w:tmpl w:val="538CBB6A"/>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6" w15:restartNumberingAfterBreak="0">
    <w:nsid w:val="64777818"/>
    <w:multiLevelType w:val="hybridMultilevel"/>
    <w:tmpl w:val="2558F9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5CE393B"/>
    <w:multiLevelType w:val="hybridMultilevel"/>
    <w:tmpl w:val="ED00B3EC"/>
    <w:lvl w:ilvl="0" w:tplc="080A000F">
      <w:start w:val="1"/>
      <w:numFmt w:val="decimal"/>
      <w:lvlText w:val="%1."/>
      <w:lvlJc w:val="left"/>
      <w:pPr>
        <w:ind w:left="1320" w:hanging="360"/>
      </w:pPr>
    </w:lvl>
    <w:lvl w:ilvl="1" w:tplc="080A0019" w:tentative="1">
      <w:start w:val="1"/>
      <w:numFmt w:val="lowerLetter"/>
      <w:lvlText w:val="%2."/>
      <w:lvlJc w:val="left"/>
      <w:pPr>
        <w:ind w:left="2040" w:hanging="360"/>
      </w:pPr>
    </w:lvl>
    <w:lvl w:ilvl="2" w:tplc="080A001B" w:tentative="1">
      <w:start w:val="1"/>
      <w:numFmt w:val="lowerRoman"/>
      <w:lvlText w:val="%3."/>
      <w:lvlJc w:val="right"/>
      <w:pPr>
        <w:ind w:left="2760" w:hanging="180"/>
      </w:pPr>
    </w:lvl>
    <w:lvl w:ilvl="3" w:tplc="080A000F" w:tentative="1">
      <w:start w:val="1"/>
      <w:numFmt w:val="decimal"/>
      <w:lvlText w:val="%4."/>
      <w:lvlJc w:val="left"/>
      <w:pPr>
        <w:ind w:left="3480" w:hanging="360"/>
      </w:pPr>
    </w:lvl>
    <w:lvl w:ilvl="4" w:tplc="080A0019" w:tentative="1">
      <w:start w:val="1"/>
      <w:numFmt w:val="lowerLetter"/>
      <w:lvlText w:val="%5."/>
      <w:lvlJc w:val="left"/>
      <w:pPr>
        <w:ind w:left="4200" w:hanging="360"/>
      </w:pPr>
    </w:lvl>
    <w:lvl w:ilvl="5" w:tplc="080A001B" w:tentative="1">
      <w:start w:val="1"/>
      <w:numFmt w:val="lowerRoman"/>
      <w:lvlText w:val="%6."/>
      <w:lvlJc w:val="right"/>
      <w:pPr>
        <w:ind w:left="4920" w:hanging="180"/>
      </w:pPr>
    </w:lvl>
    <w:lvl w:ilvl="6" w:tplc="080A000F" w:tentative="1">
      <w:start w:val="1"/>
      <w:numFmt w:val="decimal"/>
      <w:lvlText w:val="%7."/>
      <w:lvlJc w:val="left"/>
      <w:pPr>
        <w:ind w:left="5640" w:hanging="360"/>
      </w:pPr>
    </w:lvl>
    <w:lvl w:ilvl="7" w:tplc="080A0019" w:tentative="1">
      <w:start w:val="1"/>
      <w:numFmt w:val="lowerLetter"/>
      <w:lvlText w:val="%8."/>
      <w:lvlJc w:val="left"/>
      <w:pPr>
        <w:ind w:left="6360" w:hanging="360"/>
      </w:pPr>
    </w:lvl>
    <w:lvl w:ilvl="8" w:tplc="080A001B" w:tentative="1">
      <w:start w:val="1"/>
      <w:numFmt w:val="lowerRoman"/>
      <w:lvlText w:val="%9."/>
      <w:lvlJc w:val="right"/>
      <w:pPr>
        <w:ind w:left="7080" w:hanging="180"/>
      </w:pPr>
    </w:lvl>
  </w:abstractNum>
  <w:abstractNum w:abstractNumId="8" w15:restartNumberingAfterBreak="0">
    <w:nsid w:val="76B1234E"/>
    <w:multiLevelType w:val="hybridMultilevel"/>
    <w:tmpl w:val="2674AC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437259375">
    <w:abstractNumId w:val="4"/>
  </w:num>
  <w:num w:numId="2" w16cid:durableId="413430630">
    <w:abstractNumId w:val="5"/>
  </w:num>
  <w:num w:numId="3" w16cid:durableId="1289894336">
    <w:abstractNumId w:val="0"/>
  </w:num>
  <w:num w:numId="4" w16cid:durableId="648637495">
    <w:abstractNumId w:val="6"/>
  </w:num>
  <w:num w:numId="5" w16cid:durableId="196237079">
    <w:abstractNumId w:val="7"/>
  </w:num>
  <w:num w:numId="6" w16cid:durableId="1809129468">
    <w:abstractNumId w:val="8"/>
  </w:num>
  <w:num w:numId="7" w16cid:durableId="827944182">
    <w:abstractNumId w:val="2"/>
  </w:num>
  <w:num w:numId="8" w16cid:durableId="983311048">
    <w:abstractNumId w:val="1"/>
  </w:num>
  <w:num w:numId="9" w16cid:durableId="936593247">
    <w:abstractNumId w:val="3"/>
  </w:num>
  <w:num w:numId="10" w16cid:durableId="17071702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150D2"/>
    <w:rsid w:val="0001577F"/>
    <w:rsid w:val="00021884"/>
    <w:rsid w:val="00056C43"/>
    <w:rsid w:val="00075215"/>
    <w:rsid w:val="00095970"/>
    <w:rsid w:val="00097211"/>
    <w:rsid w:val="000A09C1"/>
    <w:rsid w:val="000A14C6"/>
    <w:rsid w:val="000A408C"/>
    <w:rsid w:val="000B0210"/>
    <w:rsid w:val="000D133A"/>
    <w:rsid w:val="000D6030"/>
    <w:rsid w:val="000D799D"/>
    <w:rsid w:val="000E5D1C"/>
    <w:rsid w:val="000F2583"/>
    <w:rsid w:val="000F4A80"/>
    <w:rsid w:val="000F7FD6"/>
    <w:rsid w:val="00103BA0"/>
    <w:rsid w:val="0011454D"/>
    <w:rsid w:val="001310D6"/>
    <w:rsid w:val="00132439"/>
    <w:rsid w:val="00133220"/>
    <w:rsid w:val="00135237"/>
    <w:rsid w:val="00140F28"/>
    <w:rsid w:val="00150F67"/>
    <w:rsid w:val="00156A3E"/>
    <w:rsid w:val="00160106"/>
    <w:rsid w:val="00161740"/>
    <w:rsid w:val="0016179D"/>
    <w:rsid w:val="001619FA"/>
    <w:rsid w:val="00172C87"/>
    <w:rsid w:val="00175CD8"/>
    <w:rsid w:val="00176D35"/>
    <w:rsid w:val="00180A38"/>
    <w:rsid w:val="00184325"/>
    <w:rsid w:val="00185C25"/>
    <w:rsid w:val="00194AC3"/>
    <w:rsid w:val="0019513F"/>
    <w:rsid w:val="001A1A24"/>
    <w:rsid w:val="001D48E2"/>
    <w:rsid w:val="0020428C"/>
    <w:rsid w:val="00206F46"/>
    <w:rsid w:val="00237A26"/>
    <w:rsid w:val="00252DCD"/>
    <w:rsid w:val="00256B1D"/>
    <w:rsid w:val="0026415A"/>
    <w:rsid w:val="00273FDB"/>
    <w:rsid w:val="0028224F"/>
    <w:rsid w:val="00290B5D"/>
    <w:rsid w:val="0029542D"/>
    <w:rsid w:val="002B7449"/>
    <w:rsid w:val="002C1B34"/>
    <w:rsid w:val="002E2142"/>
    <w:rsid w:val="002E4953"/>
    <w:rsid w:val="0030476A"/>
    <w:rsid w:val="003060C3"/>
    <w:rsid w:val="00306198"/>
    <w:rsid w:val="00314C1F"/>
    <w:rsid w:val="00330DC8"/>
    <w:rsid w:val="003367B4"/>
    <w:rsid w:val="00336A61"/>
    <w:rsid w:val="0034181C"/>
    <w:rsid w:val="00357CA5"/>
    <w:rsid w:val="00363222"/>
    <w:rsid w:val="00363D3C"/>
    <w:rsid w:val="00364070"/>
    <w:rsid w:val="00370465"/>
    <w:rsid w:val="003803CB"/>
    <w:rsid w:val="003808A8"/>
    <w:rsid w:val="0038640C"/>
    <w:rsid w:val="003A390B"/>
    <w:rsid w:val="003B19D0"/>
    <w:rsid w:val="003C0229"/>
    <w:rsid w:val="003D416E"/>
    <w:rsid w:val="003E0BA7"/>
    <w:rsid w:val="003E1335"/>
    <w:rsid w:val="003E13B3"/>
    <w:rsid w:val="003F4196"/>
    <w:rsid w:val="00412B25"/>
    <w:rsid w:val="00417A03"/>
    <w:rsid w:val="0042424E"/>
    <w:rsid w:val="00433FEC"/>
    <w:rsid w:val="004508E1"/>
    <w:rsid w:val="00465AE4"/>
    <w:rsid w:val="00477F45"/>
    <w:rsid w:val="004A4C4E"/>
    <w:rsid w:val="004B054A"/>
    <w:rsid w:val="004B78A9"/>
    <w:rsid w:val="004C0026"/>
    <w:rsid w:val="004D146C"/>
    <w:rsid w:val="004E0D31"/>
    <w:rsid w:val="004E29DC"/>
    <w:rsid w:val="004F31AD"/>
    <w:rsid w:val="004F7335"/>
    <w:rsid w:val="00504C32"/>
    <w:rsid w:val="00517788"/>
    <w:rsid w:val="0052107B"/>
    <w:rsid w:val="005428C7"/>
    <w:rsid w:val="00555A11"/>
    <w:rsid w:val="00564224"/>
    <w:rsid w:val="0057072E"/>
    <w:rsid w:val="005822DB"/>
    <w:rsid w:val="00585797"/>
    <w:rsid w:val="005B6941"/>
    <w:rsid w:val="005C1A7C"/>
    <w:rsid w:val="005C4C50"/>
    <w:rsid w:val="005C7CAD"/>
    <w:rsid w:val="005E78EB"/>
    <w:rsid w:val="005E7CA6"/>
    <w:rsid w:val="00600885"/>
    <w:rsid w:val="00620313"/>
    <w:rsid w:val="00625CB6"/>
    <w:rsid w:val="00626EE3"/>
    <w:rsid w:val="00631824"/>
    <w:rsid w:val="006322C1"/>
    <w:rsid w:val="00633FAC"/>
    <w:rsid w:val="006342C3"/>
    <w:rsid w:val="00634ADE"/>
    <w:rsid w:val="0063553E"/>
    <w:rsid w:val="006410D5"/>
    <w:rsid w:val="00641C3C"/>
    <w:rsid w:val="0066010B"/>
    <w:rsid w:val="00672FE9"/>
    <w:rsid w:val="00674D60"/>
    <w:rsid w:val="006770F8"/>
    <w:rsid w:val="00681208"/>
    <w:rsid w:val="00687836"/>
    <w:rsid w:val="006A10EC"/>
    <w:rsid w:val="006A3D09"/>
    <w:rsid w:val="006B131C"/>
    <w:rsid w:val="006C0425"/>
    <w:rsid w:val="006C0AB3"/>
    <w:rsid w:val="006C3B4E"/>
    <w:rsid w:val="006C422D"/>
    <w:rsid w:val="006C4E53"/>
    <w:rsid w:val="006D2D3A"/>
    <w:rsid w:val="006E23E1"/>
    <w:rsid w:val="006F1097"/>
    <w:rsid w:val="0070204D"/>
    <w:rsid w:val="007074FB"/>
    <w:rsid w:val="00714045"/>
    <w:rsid w:val="007421E3"/>
    <w:rsid w:val="00744062"/>
    <w:rsid w:val="00774170"/>
    <w:rsid w:val="0078195E"/>
    <w:rsid w:val="00785838"/>
    <w:rsid w:val="0079031D"/>
    <w:rsid w:val="007A43E5"/>
    <w:rsid w:val="007B04AE"/>
    <w:rsid w:val="007B334E"/>
    <w:rsid w:val="007B74AD"/>
    <w:rsid w:val="007D77D1"/>
    <w:rsid w:val="007E0A5E"/>
    <w:rsid w:val="007E5888"/>
    <w:rsid w:val="007F1DB3"/>
    <w:rsid w:val="007F5E00"/>
    <w:rsid w:val="007F7582"/>
    <w:rsid w:val="008005A9"/>
    <w:rsid w:val="008037D0"/>
    <w:rsid w:val="00805AEC"/>
    <w:rsid w:val="00817BD9"/>
    <w:rsid w:val="008251D4"/>
    <w:rsid w:val="00831EE7"/>
    <w:rsid w:val="00834146"/>
    <w:rsid w:val="00834AE0"/>
    <w:rsid w:val="008430F6"/>
    <w:rsid w:val="00846A7A"/>
    <w:rsid w:val="00847E95"/>
    <w:rsid w:val="00857CA1"/>
    <w:rsid w:val="0086720D"/>
    <w:rsid w:val="008765DF"/>
    <w:rsid w:val="00877B87"/>
    <w:rsid w:val="0088334D"/>
    <w:rsid w:val="008A33F9"/>
    <w:rsid w:val="008B0570"/>
    <w:rsid w:val="008B5227"/>
    <w:rsid w:val="008D3548"/>
    <w:rsid w:val="008F12F2"/>
    <w:rsid w:val="008F2306"/>
    <w:rsid w:val="0090412A"/>
    <w:rsid w:val="009066A7"/>
    <w:rsid w:val="009068C0"/>
    <w:rsid w:val="00907F1C"/>
    <w:rsid w:val="00931D5C"/>
    <w:rsid w:val="00932C27"/>
    <w:rsid w:val="00935656"/>
    <w:rsid w:val="00937C98"/>
    <w:rsid w:val="0094004A"/>
    <w:rsid w:val="00942415"/>
    <w:rsid w:val="00942628"/>
    <w:rsid w:val="0094263A"/>
    <w:rsid w:val="00943969"/>
    <w:rsid w:val="009446DD"/>
    <w:rsid w:val="009543FB"/>
    <w:rsid w:val="00965FCE"/>
    <w:rsid w:val="00966BE3"/>
    <w:rsid w:val="0096796C"/>
    <w:rsid w:val="0097205A"/>
    <w:rsid w:val="009A1DE2"/>
    <w:rsid w:val="009C12D6"/>
    <w:rsid w:val="009D450E"/>
    <w:rsid w:val="009D74F6"/>
    <w:rsid w:val="009D7C9D"/>
    <w:rsid w:val="009F2BA1"/>
    <w:rsid w:val="00A07674"/>
    <w:rsid w:val="00A15288"/>
    <w:rsid w:val="00A201BE"/>
    <w:rsid w:val="00A21C1F"/>
    <w:rsid w:val="00A24EC4"/>
    <w:rsid w:val="00A27F16"/>
    <w:rsid w:val="00A301D7"/>
    <w:rsid w:val="00A31E0C"/>
    <w:rsid w:val="00A36F55"/>
    <w:rsid w:val="00A453B6"/>
    <w:rsid w:val="00A7017A"/>
    <w:rsid w:val="00A72F08"/>
    <w:rsid w:val="00A738A7"/>
    <w:rsid w:val="00A73D65"/>
    <w:rsid w:val="00A961EA"/>
    <w:rsid w:val="00AA7B74"/>
    <w:rsid w:val="00B00733"/>
    <w:rsid w:val="00B16C01"/>
    <w:rsid w:val="00B3608B"/>
    <w:rsid w:val="00B41F84"/>
    <w:rsid w:val="00B70112"/>
    <w:rsid w:val="00B72D65"/>
    <w:rsid w:val="00B744B5"/>
    <w:rsid w:val="00B87C85"/>
    <w:rsid w:val="00BB21A6"/>
    <w:rsid w:val="00BB2DFF"/>
    <w:rsid w:val="00BB3E37"/>
    <w:rsid w:val="00BB6C23"/>
    <w:rsid w:val="00BC43BD"/>
    <w:rsid w:val="00BE244E"/>
    <w:rsid w:val="00BE5782"/>
    <w:rsid w:val="00BF29F6"/>
    <w:rsid w:val="00BF654E"/>
    <w:rsid w:val="00C02E98"/>
    <w:rsid w:val="00C11C89"/>
    <w:rsid w:val="00C13382"/>
    <w:rsid w:val="00C23B9E"/>
    <w:rsid w:val="00C24FC4"/>
    <w:rsid w:val="00C279A3"/>
    <w:rsid w:val="00C30849"/>
    <w:rsid w:val="00C4579A"/>
    <w:rsid w:val="00C465FE"/>
    <w:rsid w:val="00C55235"/>
    <w:rsid w:val="00C62654"/>
    <w:rsid w:val="00C67047"/>
    <w:rsid w:val="00C67FBF"/>
    <w:rsid w:val="00C75EB2"/>
    <w:rsid w:val="00C90CED"/>
    <w:rsid w:val="00C918A3"/>
    <w:rsid w:val="00CA7DA8"/>
    <w:rsid w:val="00CB7D4F"/>
    <w:rsid w:val="00CC2B22"/>
    <w:rsid w:val="00CE3E99"/>
    <w:rsid w:val="00CE4F18"/>
    <w:rsid w:val="00CF179B"/>
    <w:rsid w:val="00CF3528"/>
    <w:rsid w:val="00CF41D4"/>
    <w:rsid w:val="00D10E93"/>
    <w:rsid w:val="00D1197D"/>
    <w:rsid w:val="00D1354D"/>
    <w:rsid w:val="00D20C38"/>
    <w:rsid w:val="00D30B58"/>
    <w:rsid w:val="00D40923"/>
    <w:rsid w:val="00D41C95"/>
    <w:rsid w:val="00D5208D"/>
    <w:rsid w:val="00D53D98"/>
    <w:rsid w:val="00D5639F"/>
    <w:rsid w:val="00D61FB3"/>
    <w:rsid w:val="00D621A0"/>
    <w:rsid w:val="00D84E05"/>
    <w:rsid w:val="00D96C5A"/>
    <w:rsid w:val="00D97FD6"/>
    <w:rsid w:val="00DA037A"/>
    <w:rsid w:val="00DA1B19"/>
    <w:rsid w:val="00DB0318"/>
    <w:rsid w:val="00DB53A4"/>
    <w:rsid w:val="00DD50DD"/>
    <w:rsid w:val="00DE426D"/>
    <w:rsid w:val="00E077FC"/>
    <w:rsid w:val="00E10890"/>
    <w:rsid w:val="00E11A82"/>
    <w:rsid w:val="00E145BF"/>
    <w:rsid w:val="00E155A4"/>
    <w:rsid w:val="00E1620C"/>
    <w:rsid w:val="00E209B4"/>
    <w:rsid w:val="00E2561B"/>
    <w:rsid w:val="00E43703"/>
    <w:rsid w:val="00E459DD"/>
    <w:rsid w:val="00E61167"/>
    <w:rsid w:val="00E84ECD"/>
    <w:rsid w:val="00E93867"/>
    <w:rsid w:val="00E93C40"/>
    <w:rsid w:val="00EA4B19"/>
    <w:rsid w:val="00EA7103"/>
    <w:rsid w:val="00EB407F"/>
    <w:rsid w:val="00EB584E"/>
    <w:rsid w:val="00EC0366"/>
    <w:rsid w:val="00EC7CF4"/>
    <w:rsid w:val="00EE053F"/>
    <w:rsid w:val="00EE6B41"/>
    <w:rsid w:val="00F01CE3"/>
    <w:rsid w:val="00F02B71"/>
    <w:rsid w:val="00F13416"/>
    <w:rsid w:val="00F161BD"/>
    <w:rsid w:val="00F24915"/>
    <w:rsid w:val="00F401F9"/>
    <w:rsid w:val="00F54F80"/>
    <w:rsid w:val="00F5722E"/>
    <w:rsid w:val="00F63235"/>
    <w:rsid w:val="00F745B2"/>
    <w:rsid w:val="00F8142D"/>
    <w:rsid w:val="00F935DD"/>
    <w:rsid w:val="00F945F2"/>
    <w:rsid w:val="00FA1218"/>
    <w:rsid w:val="00FA1E2D"/>
    <w:rsid w:val="00FC7812"/>
    <w:rsid w:val="00FD51B5"/>
    <w:rsid w:val="00FD581E"/>
    <w:rsid w:val="00FD754F"/>
    <w:rsid w:val="00FD75E1"/>
    <w:rsid w:val="00FE2ADE"/>
    <w:rsid w:val="00FF06FA"/>
    <w:rsid w:val="00FF1522"/>
    <w:rsid w:val="00FF684F"/>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4DDFA3"/>
  <w15:docId w15:val="{6B6C54DE-1FA5-4EE4-B429-1B5D5703E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7E95"/>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C55235"/>
    <w:pPr>
      <w:ind w:left="720"/>
      <w:contextualSpacing/>
    </w:p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rsid w:val="007E0A5E"/>
    <w:rPr>
      <w:rFonts w:eastAsia="Yu Mincho"/>
      <w:sz w:val="24"/>
      <w:szCs w:val="24"/>
      <w:lang w:val="es-ES" w:eastAsia="en-US"/>
    </w:rPr>
  </w:style>
  <w:style w:type="paragraph" w:customStyle="1" w:styleId="Default">
    <w:name w:val="Default"/>
    <w:rsid w:val="00935656"/>
    <w:pPr>
      <w:autoSpaceDE w:val="0"/>
      <w:autoSpaceDN w:val="0"/>
      <w:adjustRightInd w:val="0"/>
    </w:pPr>
    <w:rPr>
      <w:rFonts w:ascii="Arial" w:hAnsi="Arial" w:cs="Arial"/>
      <w:color w:val="000000"/>
      <w:sz w:val="24"/>
      <w:szCs w:val="24"/>
    </w:rPr>
  </w:style>
  <w:style w:type="character" w:styleId="Refdecomentario">
    <w:name w:val="annotation reference"/>
    <w:basedOn w:val="Fuentedeprrafopredeter"/>
    <w:uiPriority w:val="99"/>
    <w:semiHidden/>
    <w:unhideWhenUsed/>
    <w:rsid w:val="00625CB6"/>
    <w:rPr>
      <w:sz w:val="16"/>
      <w:szCs w:val="16"/>
    </w:rPr>
  </w:style>
  <w:style w:type="paragraph" w:styleId="Textocomentario">
    <w:name w:val="annotation text"/>
    <w:basedOn w:val="Normal"/>
    <w:link w:val="TextocomentarioCar"/>
    <w:uiPriority w:val="99"/>
    <w:semiHidden/>
    <w:unhideWhenUsed/>
    <w:rsid w:val="00625CB6"/>
    <w:rPr>
      <w:sz w:val="20"/>
      <w:szCs w:val="20"/>
    </w:rPr>
  </w:style>
  <w:style w:type="character" w:customStyle="1" w:styleId="TextocomentarioCar">
    <w:name w:val="Texto comentario Car"/>
    <w:basedOn w:val="Fuentedeprrafopredeter"/>
    <w:link w:val="Textocomentario"/>
    <w:uiPriority w:val="99"/>
    <w:semiHidden/>
    <w:rsid w:val="00625CB6"/>
    <w:rPr>
      <w:rFonts w:eastAsia="Yu Mincho"/>
      <w:lang w:val="es-ES" w:eastAsia="en-US"/>
    </w:rPr>
  </w:style>
  <w:style w:type="paragraph" w:styleId="Asuntodelcomentario">
    <w:name w:val="annotation subject"/>
    <w:basedOn w:val="Textocomentario"/>
    <w:next w:val="Textocomentario"/>
    <w:link w:val="AsuntodelcomentarioCar"/>
    <w:uiPriority w:val="99"/>
    <w:semiHidden/>
    <w:unhideWhenUsed/>
    <w:rsid w:val="00625CB6"/>
    <w:rPr>
      <w:b/>
      <w:bCs/>
    </w:rPr>
  </w:style>
  <w:style w:type="character" w:customStyle="1" w:styleId="AsuntodelcomentarioCar">
    <w:name w:val="Asunto del comentario Car"/>
    <w:basedOn w:val="TextocomentarioCar"/>
    <w:link w:val="Asuntodelcomentario"/>
    <w:uiPriority w:val="99"/>
    <w:semiHidden/>
    <w:rsid w:val="00625CB6"/>
    <w:rPr>
      <w:rFonts w:eastAsia="Yu Mincho"/>
      <w:b/>
      <w:bCs/>
      <w:lang w:val="es-ES" w:eastAsia="en-US"/>
    </w:rPr>
  </w:style>
  <w:style w:type="paragraph" w:styleId="Revisin">
    <w:name w:val="Revision"/>
    <w:hidden/>
    <w:uiPriority w:val="99"/>
    <w:semiHidden/>
    <w:rsid w:val="003B19D0"/>
    <w:rPr>
      <w:rFonts w:eastAsia="Yu Mincho"/>
      <w:sz w:val="24"/>
      <w:szCs w:val="24"/>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3978584">
      <w:bodyDiv w:val="1"/>
      <w:marLeft w:val="0"/>
      <w:marRight w:val="0"/>
      <w:marTop w:val="0"/>
      <w:marBottom w:val="0"/>
      <w:divBdr>
        <w:top w:val="none" w:sz="0" w:space="0" w:color="auto"/>
        <w:left w:val="none" w:sz="0" w:space="0" w:color="auto"/>
        <w:bottom w:val="none" w:sz="0" w:space="0" w:color="auto"/>
        <w:right w:val="none" w:sz="0" w:space="0" w:color="auto"/>
      </w:divBdr>
    </w:div>
    <w:div w:id="1552113355">
      <w:bodyDiv w:val="1"/>
      <w:marLeft w:val="0"/>
      <w:marRight w:val="0"/>
      <w:marTop w:val="0"/>
      <w:marBottom w:val="0"/>
      <w:divBdr>
        <w:top w:val="none" w:sz="0" w:space="0" w:color="auto"/>
        <w:left w:val="none" w:sz="0" w:space="0" w:color="auto"/>
        <w:bottom w:val="none" w:sz="0" w:space="0" w:color="auto"/>
        <w:right w:val="none" w:sz="0" w:space="0" w:color="auto"/>
      </w:divBdr>
    </w:div>
    <w:div w:id="188490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71c5368-43b6-48da-8d14-4913aac2b1d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A6B64C70CFEE5745B74FD94319E7D8BA" ma:contentTypeVersion="6" ma:contentTypeDescription="Crear nuevo documento." ma:contentTypeScope="" ma:versionID="9b5c6f10ca6fac72496092660e750b4d">
  <xsd:schema xmlns:xsd="http://www.w3.org/2001/XMLSchema" xmlns:xs="http://www.w3.org/2001/XMLSchema" xmlns:p="http://schemas.microsoft.com/office/2006/metadata/properties" xmlns:ns3="671c5368-43b6-48da-8d14-4913aac2b1d2" targetNamespace="http://schemas.microsoft.com/office/2006/metadata/properties" ma:root="true" ma:fieldsID="a5233cf3a844e9b79c13ab574ed4f840" ns3:_="">
    <xsd:import namespace="671c5368-43b6-48da-8d14-4913aac2b1d2"/>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c5368-43b6-48da-8d14-4913aac2b1d2"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671c5368-43b6-48da-8d14-4913aac2b1d2"/>
  </ds:schemaRefs>
</ds:datastoreItem>
</file>

<file path=customXml/itemProps2.xml><?xml version="1.0" encoding="utf-8"?>
<ds:datastoreItem xmlns:ds="http://schemas.openxmlformats.org/officeDocument/2006/customXml" ds:itemID="{47CD1A48-7BB3-4982-BEA9-FA42DB820AE7}">
  <ds:schemaRefs>
    <ds:schemaRef ds:uri="http://schemas.openxmlformats.org/officeDocument/2006/bibliography"/>
  </ds:schemaRefs>
</ds:datastoreItem>
</file>

<file path=customXml/itemProps3.xml><?xml version="1.0" encoding="utf-8"?>
<ds:datastoreItem xmlns:ds="http://schemas.openxmlformats.org/officeDocument/2006/customXml" ds:itemID="{E2B57415-CE41-4127-B5BD-C234E9ED71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1c5368-43b6-48da-8d14-4913aac2b1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7BEF7E-06FE-4D0C-AF2D-0B1D2B2BD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1402</TotalTime>
  <Pages>10</Pages>
  <Words>3593</Words>
  <Characters>19762</Characters>
  <Application>Microsoft Office Word</Application>
  <DocSecurity>0</DocSecurity>
  <Lines>164</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23309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Pablo Andrés Silva Páez</dc:creator>
  <cp:lastModifiedBy>Eduardo Alejandro Arroyo Ledesma</cp:lastModifiedBy>
  <cp:revision>125</cp:revision>
  <cp:lastPrinted>2025-11-18T19:42:00Z</cp:lastPrinted>
  <dcterms:created xsi:type="dcterms:W3CDTF">2025-03-27T17:13:00Z</dcterms:created>
  <dcterms:modified xsi:type="dcterms:W3CDTF">2025-12-10T16:32:00Z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0x010100A6B64C70CFEE5745B74FD94319E7D8BA</vt:lpwstr>
  </property>
</Properties>
</file>